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706537" w14:textId="77777777" w:rsidR="000D1E1C" w:rsidRPr="004E5A54" w:rsidRDefault="000D1E1C" w:rsidP="002310ED">
      <w:pPr>
        <w:pBdr>
          <w:bottom w:val="single" w:sz="6" w:space="1" w:color="auto"/>
        </w:pBdr>
        <w:ind w:left="0"/>
        <w:jc w:val="both"/>
        <w:rPr>
          <w:rFonts w:ascii="Calibri" w:hAnsi="Calibri" w:cs="Calibri"/>
          <w:bCs/>
          <w:spacing w:val="-6"/>
          <w:sz w:val="24"/>
          <w:szCs w:val="24"/>
        </w:rPr>
      </w:pPr>
      <w:r w:rsidRPr="004E5A54">
        <w:rPr>
          <w:rFonts w:ascii="Calibri" w:hAnsi="Calibri" w:cs="Calibri"/>
          <w:bCs/>
          <w:spacing w:val="-6"/>
          <w:sz w:val="24"/>
          <w:szCs w:val="24"/>
        </w:rPr>
        <w:t>PRESSE-INFORMATION</w:t>
      </w:r>
    </w:p>
    <w:p w14:paraId="65E7A0A8" w14:textId="59D1C38C" w:rsidR="000D1E1C" w:rsidRPr="004E5A54" w:rsidRDefault="000D1E1C" w:rsidP="007C4290">
      <w:pPr>
        <w:spacing w:line="360" w:lineRule="auto"/>
        <w:ind w:left="0"/>
        <w:jc w:val="both"/>
        <w:rPr>
          <w:rFonts w:ascii="Calibri" w:hAnsi="Calibri" w:cs="Calibri"/>
          <w:b/>
          <w:bCs/>
          <w:spacing w:val="-6"/>
          <w:sz w:val="12"/>
          <w:szCs w:val="12"/>
        </w:rPr>
      </w:pPr>
    </w:p>
    <w:p w14:paraId="5F47B4FD" w14:textId="77777777" w:rsidR="00F629F8" w:rsidRPr="004E5A54" w:rsidRDefault="00F629F8" w:rsidP="007C4290">
      <w:pPr>
        <w:spacing w:line="360" w:lineRule="auto"/>
        <w:ind w:left="0"/>
        <w:jc w:val="both"/>
        <w:rPr>
          <w:rFonts w:ascii="Calibri" w:hAnsi="Calibri" w:cs="Calibri"/>
          <w:b/>
          <w:bCs/>
          <w:spacing w:val="-6"/>
          <w:sz w:val="12"/>
          <w:szCs w:val="12"/>
        </w:rPr>
      </w:pPr>
    </w:p>
    <w:p w14:paraId="03548E5D" w14:textId="7CE7BF01" w:rsidR="007F0D44" w:rsidRPr="004E5A54" w:rsidRDefault="00523C3E" w:rsidP="00003448">
      <w:pPr>
        <w:spacing w:after="240"/>
        <w:ind w:left="0"/>
        <w:jc w:val="both"/>
        <w:rPr>
          <w:rFonts w:ascii="Calibri" w:hAnsi="Calibri" w:cs="Calibri"/>
          <w:i/>
          <w:iCs/>
          <w:spacing w:val="0"/>
        </w:rPr>
      </w:pPr>
      <w:r w:rsidRPr="004E5A54">
        <w:rPr>
          <w:rFonts w:ascii="Calibri" w:hAnsi="Calibri" w:cs="Calibri"/>
          <w:i/>
          <w:iCs/>
          <w:spacing w:val="0"/>
        </w:rPr>
        <w:t xml:space="preserve">Kunststofftechnik/ </w:t>
      </w:r>
      <w:r w:rsidR="005142CD" w:rsidRPr="004E5A54">
        <w:rPr>
          <w:rFonts w:ascii="Calibri" w:hAnsi="Calibri" w:cs="Calibri"/>
          <w:i/>
          <w:iCs/>
          <w:spacing w:val="0"/>
        </w:rPr>
        <w:t>Dosier- und Mischtechnik/</w:t>
      </w:r>
      <w:r w:rsidR="00656A10" w:rsidRPr="004E5A54">
        <w:rPr>
          <w:rFonts w:ascii="Calibri" w:hAnsi="Calibri" w:cs="Calibri"/>
          <w:i/>
          <w:iCs/>
          <w:spacing w:val="0"/>
        </w:rPr>
        <w:t xml:space="preserve"> </w:t>
      </w:r>
      <w:r w:rsidR="00E13B05" w:rsidRPr="004E5A54">
        <w:rPr>
          <w:rFonts w:ascii="Calibri" w:hAnsi="Calibri" w:cs="Calibri"/>
          <w:i/>
          <w:iCs/>
          <w:spacing w:val="0"/>
        </w:rPr>
        <w:t xml:space="preserve">Leichtbau/ Luftfahrt/ Bootsbau/ Windkraft/ </w:t>
      </w:r>
      <w:r w:rsidR="005142CD" w:rsidRPr="004E5A54">
        <w:rPr>
          <w:rFonts w:ascii="Calibri" w:hAnsi="Calibri" w:cs="Calibri"/>
          <w:i/>
          <w:iCs/>
          <w:spacing w:val="0"/>
        </w:rPr>
        <w:t>Fluidtechnik</w:t>
      </w:r>
    </w:p>
    <w:p w14:paraId="587708C8" w14:textId="65598433" w:rsidR="00656A10" w:rsidRPr="004E5A54" w:rsidRDefault="000848CF" w:rsidP="00656A10">
      <w:pPr>
        <w:spacing w:after="120"/>
        <w:ind w:left="0"/>
        <w:jc w:val="both"/>
        <w:rPr>
          <w:rFonts w:ascii="Calibri" w:hAnsi="Calibri" w:cs="Calibri"/>
          <w:b/>
          <w:bCs/>
          <w:spacing w:val="-4"/>
          <w:sz w:val="38"/>
          <w:szCs w:val="38"/>
        </w:rPr>
      </w:pPr>
      <w:r w:rsidRPr="004E5A54">
        <w:rPr>
          <w:rFonts w:ascii="Calibri" w:hAnsi="Calibri" w:cs="Calibri"/>
          <w:b/>
          <w:bCs/>
          <w:spacing w:val="-4"/>
          <w:sz w:val="38"/>
          <w:szCs w:val="38"/>
        </w:rPr>
        <w:t>Kompakter Brückenschlag zu großen Prozesslösungen</w:t>
      </w:r>
    </w:p>
    <w:p w14:paraId="6998BB8B" w14:textId="6B9AAD14" w:rsidR="00656A10" w:rsidRPr="004E5A54" w:rsidRDefault="004277B9" w:rsidP="00656A10">
      <w:pPr>
        <w:spacing w:after="120"/>
        <w:ind w:left="0"/>
        <w:jc w:val="both"/>
        <w:rPr>
          <w:rFonts w:ascii="Calibri" w:hAnsi="Calibri" w:cs="Calibri"/>
          <w:spacing w:val="-4"/>
          <w:sz w:val="23"/>
          <w:szCs w:val="23"/>
        </w:rPr>
      </w:pPr>
      <w:r w:rsidRPr="004E5A54">
        <w:rPr>
          <w:rFonts w:ascii="Calibri" w:hAnsi="Calibri" w:cs="Calibri"/>
          <w:b/>
          <w:bCs/>
          <w:spacing w:val="-4"/>
          <w:sz w:val="23"/>
          <w:szCs w:val="23"/>
        </w:rPr>
        <w:t>TARTLER erweitert MDM-Baureihe um ein neues Topmodell für die Kunstharz-Verarbeitung</w:t>
      </w:r>
      <w:r w:rsidR="00C441DD" w:rsidRPr="004E5A54">
        <w:rPr>
          <w:rFonts w:ascii="Calibri" w:hAnsi="Calibri" w:cs="Calibri"/>
          <w:b/>
          <w:bCs/>
          <w:spacing w:val="-4"/>
          <w:sz w:val="23"/>
          <w:szCs w:val="23"/>
        </w:rPr>
        <w:t xml:space="preserve"> </w:t>
      </w:r>
    </w:p>
    <w:p w14:paraId="737A66E2" w14:textId="37BE9D66" w:rsidR="00905384" w:rsidRPr="004E5A54" w:rsidRDefault="00A2496B" w:rsidP="00656A10">
      <w:pPr>
        <w:spacing w:after="120" w:line="360" w:lineRule="exact"/>
        <w:ind w:left="0"/>
        <w:jc w:val="both"/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</w:pPr>
      <w:r w:rsidRPr="004E5A5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Die kompakten </w:t>
      </w:r>
      <w:r w:rsidR="002A20E6" w:rsidRPr="004E5A5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2K-</w:t>
      </w:r>
      <w:r w:rsidRPr="004E5A5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Kunstharz-Verarbeitungsanlagen der Baureihe MDM von TARTLER </w:t>
      </w:r>
      <w:r w:rsidR="00846E23" w:rsidRPr="004E5A5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bewähren sich überall dort, wo es auf das präzise Dosieren, Mischen und Applizieren kleiner Mengen flüssiger Polyurethane, Epoxide und Silikone ankommt. Die </w:t>
      </w:r>
      <w:r w:rsidR="00B63237" w:rsidRPr="004E5A5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Gieß-, Sprüh- und Schäumtechnik </w:t>
      </w:r>
      <w:r w:rsidR="00846E23" w:rsidRPr="004E5A5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gehören ebenso zu ihren Einsatzgebieten wie das </w:t>
      </w:r>
      <w:r w:rsidR="00B63237" w:rsidRPr="004E5A5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Kleben, Beschichten und Laminieren. </w:t>
      </w:r>
      <w:r w:rsidR="002F6A30" w:rsidRPr="004E5A5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Nun gibt das Unternehmen die Erweiterung dieser Baureihe </w:t>
      </w:r>
      <w:r w:rsidR="00846E23" w:rsidRPr="004E5A5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um das </w:t>
      </w:r>
      <w:r w:rsidR="002A20E6" w:rsidRPr="004E5A5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neue </w:t>
      </w:r>
      <w:r w:rsidR="00846E23" w:rsidRPr="004E5A5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Topmodell </w:t>
      </w:r>
      <w:r w:rsidR="00F21353" w:rsidRPr="004E5A5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MDM </w:t>
      </w:r>
      <w:r w:rsidR="00F21353" w:rsidRPr="004E5A54">
        <w:rPr>
          <w:rFonts w:ascii="Calibri" w:hAnsi="Calibri" w:cs="Times New Roman"/>
          <w:b/>
          <w:bCs/>
          <w:i/>
          <w:iCs/>
          <w:spacing w:val="-2"/>
          <w:sz w:val="21"/>
          <w:szCs w:val="21"/>
          <w:lang w:eastAsia="x-none"/>
        </w:rPr>
        <w:t>plus</w:t>
      </w:r>
      <w:r w:rsidR="00846E23" w:rsidRPr="004E5A54">
        <w:rPr>
          <w:rFonts w:ascii="Calibri" w:hAnsi="Calibri" w:cs="Times New Roman"/>
          <w:b/>
          <w:bCs/>
          <w:i/>
          <w:iCs/>
          <w:spacing w:val="-2"/>
          <w:sz w:val="21"/>
          <w:szCs w:val="21"/>
          <w:lang w:eastAsia="x-none"/>
        </w:rPr>
        <w:t xml:space="preserve"> </w:t>
      </w:r>
      <w:r w:rsidR="00846E23" w:rsidRPr="004E5A5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bekannt. Das Besondere daran: </w:t>
      </w:r>
      <w:r w:rsidR="00696831" w:rsidRPr="004E5A5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Es verfügt bereits über </w:t>
      </w:r>
      <w:r w:rsidR="00182AB4" w:rsidRPr="004E5A5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zahlreiche </w:t>
      </w:r>
      <w:r w:rsidR="00EA68F0" w:rsidRPr="004E5A5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Leistungs</w:t>
      </w:r>
      <w:r w:rsidR="00182AB4" w:rsidRPr="004E5A5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komponenten der großen Nodopur-Anlagen von TARTLER.</w:t>
      </w:r>
    </w:p>
    <w:p w14:paraId="17BE9DD1" w14:textId="0FEF1677" w:rsidR="00D93CC7" w:rsidRPr="004E5A54" w:rsidRDefault="00182AB4" w:rsidP="00656A10">
      <w:pPr>
        <w:spacing w:after="120" w:line="360" w:lineRule="exact"/>
        <w:ind w:left="0"/>
        <w:jc w:val="both"/>
        <w:rPr>
          <w:rFonts w:ascii="Calibri" w:hAnsi="Calibri" w:cs="Times New Roman"/>
          <w:spacing w:val="-2"/>
          <w:sz w:val="21"/>
          <w:szCs w:val="21"/>
          <w:lang w:eastAsia="x-none"/>
        </w:rPr>
      </w:pPr>
      <w:r w:rsidRPr="004E5A54">
        <w:rPr>
          <w:rFonts w:ascii="Calibri" w:hAnsi="Calibri" w:cs="Times New Roman"/>
          <w:i/>
          <w:iCs/>
          <w:spacing w:val="-2"/>
          <w:sz w:val="21"/>
          <w:szCs w:val="21"/>
          <w:lang w:eastAsia="x-none"/>
        </w:rPr>
        <w:t xml:space="preserve">Michelstadt, September 2022. </w:t>
      </w:r>
      <w:r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– Ob man sie als großen Bruder der MDM-</w:t>
      </w:r>
      <w:r w:rsidR="00154FC6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Systeme</w:t>
      </w:r>
      <w:r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9D7824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bezeichnet </w:t>
      </w:r>
      <w:r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oder als kleine Schwester der </w:t>
      </w:r>
      <w:proofErr w:type="spellStart"/>
      <w:r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Nodopur</w:t>
      </w:r>
      <w:proofErr w:type="spellEnd"/>
      <w:r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-</w:t>
      </w:r>
      <w:r w:rsidR="00154FC6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Anlagen</w:t>
      </w:r>
      <w:r w:rsidR="009828F7">
        <w:rPr>
          <w:rFonts w:ascii="Calibri" w:hAnsi="Calibri" w:cs="Times New Roman"/>
          <w:spacing w:val="-2"/>
          <w:sz w:val="21"/>
          <w:szCs w:val="21"/>
          <w:lang w:eastAsia="x-none"/>
        </w:rPr>
        <w:t>,</w:t>
      </w:r>
      <w:r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9D7824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liegt im Auge des Betrachters und ist </w:t>
      </w:r>
      <w:r w:rsidR="00154FC6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eigentlich </w:t>
      </w:r>
      <w:r w:rsidR="009D7824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Nebensache</w:t>
      </w:r>
      <w:r w:rsidR="009030BE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. </w:t>
      </w:r>
      <w:r w:rsidR="00154FC6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Von wesentlich höherer Relevanz </w:t>
      </w:r>
      <w:r w:rsidR="009030BE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ist</w:t>
      </w:r>
      <w:r w:rsidR="00154FC6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,</w:t>
      </w:r>
      <w:r w:rsidR="009030BE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dass </w:t>
      </w:r>
      <w:bookmarkStart w:id="0" w:name="_Hlk114660837"/>
      <w:r w:rsidR="009030BE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TARTLER mit der neuen </w:t>
      </w:r>
      <w:r w:rsidR="00F21353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MDM </w:t>
      </w:r>
      <w:r w:rsidR="00F21353" w:rsidRPr="004E5A54">
        <w:rPr>
          <w:rFonts w:ascii="Calibri" w:hAnsi="Calibri" w:cs="Times New Roman"/>
          <w:i/>
          <w:iCs/>
          <w:spacing w:val="-2"/>
          <w:sz w:val="21"/>
          <w:szCs w:val="21"/>
          <w:lang w:eastAsia="x-none"/>
        </w:rPr>
        <w:t>plus</w:t>
      </w:r>
      <w:r w:rsidR="009030BE" w:rsidRPr="004E5A54">
        <w:rPr>
          <w:rFonts w:ascii="Calibri" w:hAnsi="Calibri" w:cs="Times New Roman"/>
          <w:i/>
          <w:iCs/>
          <w:spacing w:val="-2"/>
          <w:sz w:val="21"/>
          <w:szCs w:val="21"/>
          <w:lang w:eastAsia="x-none"/>
        </w:rPr>
        <w:t xml:space="preserve"> </w:t>
      </w:r>
      <w:r w:rsidR="009030BE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ab sofort eine kompakte Systemlösung für die Verarbeitung kleiner Kunstharzmengen bietet, die </w:t>
      </w:r>
      <w:r w:rsidR="00826202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mit</w:t>
      </w:r>
      <w:r w:rsidR="009030BE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ihrer </w:t>
      </w:r>
      <w:r w:rsidR="00105D9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speziellen </w:t>
      </w:r>
      <w:r w:rsidR="009030BE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technischen Ausstattung </w:t>
      </w:r>
      <w:r w:rsidR="00154FC6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zu den </w:t>
      </w:r>
      <w:r w:rsidR="009030BE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großen </w:t>
      </w:r>
      <w:r w:rsidR="0001038A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Dosier-, Misch- und Applikationsanlagen der weithin bekannten Nodopur</w:t>
      </w:r>
      <w:r w:rsidR="008F212E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-</w:t>
      </w:r>
      <w:r w:rsidR="00960B8B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Serie</w:t>
      </w:r>
      <w:r w:rsidR="004775F6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154FC6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aufschließt</w:t>
      </w:r>
      <w:bookmarkEnd w:id="0"/>
      <w:r w:rsidR="0001038A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. Das </w:t>
      </w:r>
      <w:r w:rsidR="00826202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heißt</w:t>
      </w:r>
      <w:r w:rsidR="0001038A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konkret: </w:t>
      </w:r>
      <w:r w:rsidR="008F212E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Einerseits setzt sich das neue Topmodell v</w:t>
      </w:r>
      <w:r w:rsidR="0001038A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on den </w:t>
      </w:r>
      <w:bookmarkStart w:id="1" w:name="_Hlk114059580"/>
      <w:r w:rsidR="0001038A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kleineren </w:t>
      </w:r>
      <w:bookmarkStart w:id="2" w:name="_Hlk114060330"/>
      <w:r w:rsidR="0001038A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Tisch- und Gestellgeräten </w:t>
      </w:r>
      <w:bookmarkEnd w:id="1"/>
      <w:bookmarkEnd w:id="2"/>
      <w:r w:rsidR="008F212E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der MDM-</w:t>
      </w:r>
      <w:r w:rsidR="002D4A8C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Familie</w:t>
      </w:r>
      <w:r w:rsidR="008F212E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01038A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durch eine höhere Ausstoßleistung</w:t>
      </w:r>
      <w:r w:rsidR="009D7824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von bis zu </w:t>
      </w:r>
      <w:r w:rsidR="00F21353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6,5</w:t>
      </w:r>
      <w:r w:rsidR="009D7824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kg/min</w:t>
      </w:r>
      <w:r w:rsidR="0001038A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, </w:t>
      </w:r>
      <w:r w:rsidR="00F21353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je einen separaten Antrieb für jede Komponente, die Option einer </w:t>
      </w:r>
      <w:r w:rsidR="008F212E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integrierte</w:t>
      </w:r>
      <w:r w:rsidR="00F21353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n</w:t>
      </w:r>
      <w:r w:rsidR="008F212E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Volumenstromregelung und ein 7-Zoll-Touchpanel ab. Andererseits aber baut die </w:t>
      </w:r>
      <w:r w:rsidR="00F21353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MDM </w:t>
      </w:r>
      <w:r w:rsidR="00F21353" w:rsidRPr="004E5A54">
        <w:rPr>
          <w:rFonts w:ascii="Calibri" w:hAnsi="Calibri" w:cs="Times New Roman"/>
          <w:i/>
          <w:iCs/>
          <w:spacing w:val="-2"/>
          <w:sz w:val="21"/>
          <w:szCs w:val="21"/>
          <w:lang w:eastAsia="x-none"/>
        </w:rPr>
        <w:t>plus</w:t>
      </w:r>
      <w:r w:rsidR="008F212E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2D4A8C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extrem</w:t>
      </w:r>
      <w:r w:rsidR="008F212E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A91FD6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platzsparend</w:t>
      </w:r>
      <w:r w:rsidR="00300B5D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8F212E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und steht zu einem deutlich niedrigeren Preis zur Verfügung als eine Nodopur-Anlage.</w:t>
      </w:r>
      <w:r w:rsidR="001C550F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300B5D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„Die neue Anlage ist das Optimum für all</w:t>
      </w:r>
      <w:r w:rsidR="008E45DC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jene</w:t>
      </w:r>
      <w:r w:rsidR="00300B5D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213EF5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Kunstharz-Verarbeit</w:t>
      </w:r>
      <w:r w:rsidR="00A91FD6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er,</w:t>
      </w:r>
      <w:r w:rsidR="00213EF5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die </w:t>
      </w:r>
      <w:r w:rsidR="00105D9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mittlere Mengen verarbeiten und </w:t>
      </w:r>
      <w:r w:rsidR="008E45DC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wenig Stellfläche zur Verfügung haben, dennoch aber von den </w:t>
      </w:r>
      <w:r w:rsidR="00213EF5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Vorteile</w:t>
      </w:r>
      <w:r w:rsidR="008E45DC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n</w:t>
      </w:r>
      <w:r w:rsidR="00213EF5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der modernen Prozesstechnik in Gestalt einer </w:t>
      </w:r>
      <w:r w:rsidR="00826202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leistungsfähigen </w:t>
      </w:r>
      <w:r w:rsidR="00A91FD6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Kompaktlösung </w:t>
      </w:r>
      <w:r w:rsidR="008E45DC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profitieren</w:t>
      </w:r>
      <w:r w:rsidR="00A91FD6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wollen</w:t>
      </w:r>
      <w:r w:rsidR="0041778E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“, </w:t>
      </w:r>
      <w:r w:rsidR="00A91FD6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s</w:t>
      </w:r>
      <w:r w:rsidR="00826202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o</w:t>
      </w:r>
      <w:r w:rsidR="0041778E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D93CC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Firmenchef Udo Tartler.</w:t>
      </w:r>
    </w:p>
    <w:p w14:paraId="01472AD5" w14:textId="02A26117" w:rsidR="00A74480" w:rsidRPr="004E5A54" w:rsidRDefault="00D93CC7" w:rsidP="00A74480">
      <w:pPr>
        <w:spacing w:after="120" w:line="360" w:lineRule="exact"/>
        <w:ind w:left="0"/>
        <w:jc w:val="both"/>
        <w:rPr>
          <w:rFonts w:ascii="Calibri" w:hAnsi="Calibri" w:cs="Times New Roman"/>
          <w:spacing w:val="-2"/>
          <w:sz w:val="21"/>
          <w:szCs w:val="21"/>
          <w:lang w:eastAsia="x-none"/>
        </w:rPr>
      </w:pPr>
      <w:r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Optisch markiert die neue </w:t>
      </w:r>
      <w:r w:rsidR="00F21353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MDM </w:t>
      </w:r>
      <w:r w:rsidR="00FA798B" w:rsidRPr="004E5A54">
        <w:rPr>
          <w:rFonts w:ascii="Calibri" w:hAnsi="Calibri" w:cs="Times New Roman"/>
          <w:i/>
          <w:iCs/>
          <w:spacing w:val="-2"/>
          <w:sz w:val="21"/>
          <w:szCs w:val="21"/>
          <w:lang w:eastAsia="x-none"/>
        </w:rPr>
        <w:t>plus</w:t>
      </w:r>
      <w:r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A26240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ihre Sonderstellung durch einen </w:t>
      </w:r>
      <w:r w:rsidR="004D1FD0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mobilen</w:t>
      </w:r>
      <w:r w:rsidR="00A26240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Grundaufbau mit Auffangwanne</w:t>
      </w:r>
      <w:r w:rsidR="00A91FD6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, wie er bislang </w:t>
      </w:r>
      <w:r w:rsidR="004D1FD0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vorrangig</w:t>
      </w:r>
      <w:r w:rsidR="00A91FD6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den größeren Anlagen des TARTLER-Portfolios vorbehalten war</w:t>
      </w:r>
      <w:r w:rsidR="00A26240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. In der Standard</w:t>
      </w:r>
      <w:r w:rsidR="00AF406C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version</w:t>
      </w:r>
      <w:r w:rsidR="00A26240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FA798B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kann der Anwender wählen zwischen Behältern mit 3 bis 60 Liter Fassungsvermögen. Zudem verfügt die Anlage über </w:t>
      </w:r>
      <w:r w:rsidR="00A26240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eine Füllstand</w:t>
      </w:r>
      <w:r w:rsidR="00FA798B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sanzeige</w:t>
      </w:r>
      <w:r w:rsidR="00DE52F5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für beide Komponenten</w:t>
      </w:r>
      <w:r w:rsidR="00A26240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DE52F5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und </w:t>
      </w:r>
      <w:r w:rsidR="00FA798B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ist mit </w:t>
      </w:r>
      <w:r w:rsidR="00DE52F5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de</w:t>
      </w:r>
      <w:r w:rsidR="00670691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m</w:t>
      </w:r>
      <w:r w:rsidR="00DE52F5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bookmarkStart w:id="3" w:name="_Hlk114660905"/>
      <w:r w:rsidR="00DE52F5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Mischkopf LC5/3 aus dem </w:t>
      </w:r>
      <w:r w:rsidR="00AF406C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Portfolio</w:t>
      </w:r>
      <w:r w:rsidR="00A91FD6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des Unternehmens</w:t>
      </w:r>
      <w:r w:rsidR="00FA798B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ausgestattet</w:t>
      </w:r>
      <w:r w:rsidR="00A91FD6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.</w:t>
      </w:r>
      <w:r w:rsidR="0041778E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DE52F5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Dieser </w:t>
      </w:r>
      <w:r w:rsidR="002D4A8C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hochwertige </w:t>
      </w:r>
      <w:r w:rsidR="00DE52F5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Mischkopf </w:t>
      </w:r>
      <w:r w:rsidR="00C80B88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lässt sich mit rotierenden Einwegmischern aus Kunststoff bestücken – womit die Notwendigkeit entfällt, flüssige Spülmittel einsetzen zu müssen. </w:t>
      </w:r>
      <w:bookmarkEnd w:id="3"/>
      <w:r w:rsidR="0020351D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Weitere wichtige </w:t>
      </w:r>
      <w:r w:rsidR="00826E02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Leistungsmerkmale</w:t>
      </w:r>
      <w:r w:rsidR="0020351D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der neuen Kompaktlösung von TARTLER sind </w:t>
      </w:r>
      <w:r w:rsidR="00C80B88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die Wahlmöglichkeit zwischen elektrischen und </w:t>
      </w:r>
      <w:r w:rsidR="0020351D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pneumatische</w:t>
      </w:r>
      <w:r w:rsidR="00C80B88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n</w:t>
      </w:r>
      <w:r w:rsidR="0020351D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Rührwerk</w:t>
      </w:r>
      <w:r w:rsidR="00C80B88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en</w:t>
      </w:r>
      <w:r w:rsidR="0020351D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für die Komponente</w:t>
      </w:r>
      <w:r w:rsidR="00C80B88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n sowie </w:t>
      </w:r>
      <w:r w:rsidR="0020351D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der Sil</w:t>
      </w:r>
      <w:r w:rsidR="00824C86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ikagelfilter für die B-Komponente</w:t>
      </w:r>
      <w:r w:rsidR="0020351D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824C86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(z.B. Härter)</w:t>
      </w:r>
      <w:r w:rsidR="00A74480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.</w:t>
      </w:r>
    </w:p>
    <w:p w14:paraId="61F9B7A2" w14:textId="70FA713C" w:rsidR="00A74480" w:rsidRPr="004E5A54" w:rsidRDefault="00A74480" w:rsidP="00A74480">
      <w:pPr>
        <w:spacing w:after="120" w:line="360" w:lineRule="exact"/>
        <w:ind w:left="0"/>
        <w:jc w:val="both"/>
        <w:rPr>
          <w:rFonts w:ascii="Calibri" w:hAnsi="Calibri" w:cs="Times New Roman"/>
          <w:spacing w:val="-2"/>
          <w:sz w:val="21"/>
          <w:szCs w:val="21"/>
          <w:lang w:eastAsia="x-none"/>
        </w:rPr>
      </w:pPr>
      <w:r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lastRenderedPageBreak/>
        <w:t>Darüber hinaus bietet die MDM</w:t>
      </w:r>
      <w:r w:rsidRPr="004E5A54">
        <w:rPr>
          <w:rFonts w:ascii="Calibri" w:hAnsi="Calibri" w:cs="Times New Roman"/>
          <w:i/>
          <w:iCs/>
          <w:spacing w:val="-2"/>
          <w:sz w:val="21"/>
          <w:szCs w:val="21"/>
          <w:lang w:eastAsia="x-none"/>
        </w:rPr>
        <w:t xml:space="preserve"> plus </w:t>
      </w:r>
      <w:r w:rsidR="00826E02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die Möglichkeit, kleine Rezirkulationen der Komponenten durchzuführen</w:t>
      </w:r>
      <w:r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. Hierbei </w:t>
      </w:r>
      <w:r w:rsidRPr="004E5A5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wird das unvermischte Material in Dosierpausen </w:t>
      </w:r>
      <w:r w:rsidR="00B644A6" w:rsidRPr="004E5A5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aus</w:t>
      </w:r>
      <w:r w:rsidRPr="004E5A5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 den Behältern durch die Pumpen und – sofern vorhanden – den Volumenstromzähler und zurück in den Behälter bewegt. Dadurch </w:t>
      </w:r>
      <w:r w:rsidR="005B7560" w:rsidRPr="004E5A5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kann</w:t>
      </w:r>
      <w:r w:rsidRPr="004E5A5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 die benötigte Temperatur</w:t>
      </w:r>
      <w:r w:rsidR="005B7560" w:rsidRPr="004E5A5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 gehalten werden</w:t>
      </w:r>
      <w:r w:rsidR="00B644A6" w:rsidRPr="004E5A5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 und es lassen sich ohne Materialverlust </w:t>
      </w:r>
      <w:r w:rsidRPr="004E5A5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Einstellungen an der Maschine </w:t>
      </w:r>
      <w:r w:rsidR="00B644A6" w:rsidRPr="004E5A5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vornehmen. Außerdem wird </w:t>
      </w:r>
      <w:r w:rsidRPr="004E5A5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verhindert, dass sich Füllstoffe durch den Stillstand des Materials im Dosierschlauch absetzen. Vor </w:t>
      </w:r>
      <w:r w:rsidR="00B644A6" w:rsidRPr="004E5A5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der </w:t>
      </w:r>
      <w:r w:rsidRPr="004E5A5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Dosier</w:t>
      </w:r>
      <w:r w:rsidR="00B644A6" w:rsidRPr="004E5A5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>ung</w:t>
      </w:r>
      <w:r w:rsidRPr="004E5A54">
        <w:rPr>
          <w:rFonts w:ascii="Calibri" w:hAnsi="Calibri" w:cs="Times New Roman"/>
          <w:bCs/>
          <w:spacing w:val="-2"/>
          <w:sz w:val="21"/>
          <w:szCs w:val="21"/>
          <w:lang w:eastAsia="x-none"/>
        </w:rPr>
        <w:t xml:space="preserve"> wird die Rezirkulation abgeschaltet.</w:t>
      </w:r>
    </w:p>
    <w:p w14:paraId="55AC7F40" w14:textId="19777895" w:rsidR="00DE52F5" w:rsidRPr="004E5A54" w:rsidRDefault="00824C86" w:rsidP="00DE52F5">
      <w:pPr>
        <w:spacing w:after="120" w:line="360" w:lineRule="exact"/>
        <w:ind w:left="0"/>
        <w:jc w:val="both"/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</w:pPr>
      <w:r w:rsidRPr="004E5A54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Nachwuchs im Kompaktbereich </w:t>
      </w:r>
    </w:p>
    <w:p w14:paraId="1CDEEC7A" w14:textId="5E750990" w:rsidR="00E97E47" w:rsidRPr="004E5A54" w:rsidRDefault="004D1FD0" w:rsidP="00E97E47">
      <w:pPr>
        <w:spacing w:after="120" w:line="360" w:lineRule="exact"/>
        <w:ind w:left="0"/>
        <w:jc w:val="both"/>
        <w:rPr>
          <w:rFonts w:ascii="Calibri" w:hAnsi="Calibri" w:cs="Times New Roman"/>
          <w:spacing w:val="-2"/>
          <w:sz w:val="21"/>
          <w:szCs w:val="21"/>
          <w:lang w:val="x-none" w:eastAsia="x-none"/>
        </w:rPr>
      </w:pPr>
      <w:r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„</w:t>
      </w:r>
      <w:r w:rsidR="008734F8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Die </w:t>
      </w:r>
      <w:r w:rsidR="002D4A8C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neue </w:t>
      </w:r>
      <w:r w:rsidR="00F21353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MDM </w:t>
      </w:r>
      <w:r w:rsidR="00A74480" w:rsidRPr="004E5A54">
        <w:rPr>
          <w:rFonts w:ascii="Calibri" w:hAnsi="Calibri" w:cs="Times New Roman"/>
          <w:i/>
          <w:iCs/>
          <w:spacing w:val="-2"/>
          <w:sz w:val="21"/>
          <w:szCs w:val="21"/>
          <w:lang w:eastAsia="x-none"/>
        </w:rPr>
        <w:t>plus</w:t>
      </w:r>
      <w:r w:rsidR="002D4A8C" w:rsidRPr="004E5A54">
        <w:rPr>
          <w:rFonts w:ascii="Calibri" w:hAnsi="Calibri" w:cs="Times New Roman"/>
          <w:i/>
          <w:iCs/>
          <w:spacing w:val="-2"/>
          <w:sz w:val="21"/>
          <w:szCs w:val="21"/>
          <w:lang w:eastAsia="x-none"/>
        </w:rPr>
        <w:t xml:space="preserve"> </w:t>
      </w:r>
      <w:r w:rsidR="008734F8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ist </w:t>
      </w:r>
      <w:r w:rsidR="004775F6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der Brückenschlag </w:t>
      </w:r>
      <w:r w:rsidR="005A6E88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zwischen </w:t>
      </w:r>
      <w:r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unseren</w:t>
      </w:r>
      <w:r w:rsidR="005A6E88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portablen </w:t>
      </w:r>
      <w:r w:rsidR="008734F8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Systemen für die Kleinmengen-Verarbeitung und </w:t>
      </w:r>
      <w:r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unseren</w:t>
      </w:r>
      <w:r w:rsidR="008734F8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großen Nodopur-Anlagen</w:t>
      </w:r>
      <w:r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,</w:t>
      </w:r>
      <w:r w:rsidR="008734F8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die bis zu 50 Liter Kunstharz pro Minute dosieren und mischen.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Gleichzeitig bereichert sie die MDM-Familie um eine weitere </w:t>
      </w:r>
      <w:r w:rsidR="005A6E88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attraktive Kompaktlösung</w:t>
      </w:r>
      <w:r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“, sagt Udo Tartler. Kleinmengen-Verarbeiter können 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nun </w:t>
      </w:r>
      <w:r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also 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aus insgesamt fünf Modellen auswählen. </w:t>
      </w:r>
      <w:bookmarkStart w:id="4" w:name="_Hlk514359866"/>
      <w:r w:rsidR="0020351D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Dabei verfügt schon das 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Einstieg</w:t>
      </w:r>
      <w:r w:rsidR="00522955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ssystem </w:t>
      </w:r>
      <w:r w:rsidR="0020351D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MDM 3 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über elektrisch</w:t>
      </w:r>
      <w:r w:rsidR="00A74480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angetriebene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Dosierpumpe</w:t>
      </w:r>
      <w:r w:rsidR="00A74480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n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und Container</w:t>
      </w:r>
      <w:r w:rsidR="00826202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ports zum Anschluss 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der </w:t>
      </w:r>
      <w:r w:rsidR="0097671C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Originalgebinde 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de</w:t>
      </w:r>
      <w:r w:rsidR="0097671C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r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Material</w:t>
      </w:r>
      <w:r w:rsidR="0097671C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lieferanten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. </w:t>
      </w:r>
      <w:r w:rsidR="004775F6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Es </w:t>
      </w:r>
      <w:r w:rsidR="00F82B68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gibt 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bei einem Mischungsverhältnis von 100:100 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val="x-none" w:eastAsia="x-none"/>
        </w:rPr>
        <w:t xml:space="preserve">bis zu 0,7 </w:t>
      </w:r>
      <w:r w:rsidR="00F82B68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Liter Material pro Minute aus (d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ie </w:t>
      </w:r>
      <w:r w:rsidR="004775F6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konkrete 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Ausgabemenge </w:t>
      </w:r>
      <w:r w:rsidR="00826202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richtet sich</w:t>
      </w:r>
      <w:r w:rsidR="00F82B68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stets </w:t>
      </w:r>
      <w:r w:rsidR="00826202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nach den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val="x-none" w:eastAsia="x-none"/>
        </w:rPr>
        <w:t>Viskositäten, Mischungsverhältnis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sen 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val="x-none" w:eastAsia="x-none"/>
        </w:rPr>
        <w:t>und Schlauchlängen</w:t>
      </w:r>
      <w:r w:rsidR="00F82B68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)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. </w:t>
      </w:r>
      <w:r w:rsidR="00F82B68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Das Tischgerät wir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d </w:t>
      </w:r>
      <w:r w:rsidR="004775F6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mit 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val="x-none" w:eastAsia="x-none"/>
        </w:rPr>
        <w:t>220 V</w:t>
      </w:r>
      <w:r w:rsidR="004775F6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97671C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und ohne externe 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Druckluft</w:t>
      </w:r>
      <w:r w:rsidR="0097671C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betrieben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.</w:t>
      </w:r>
    </w:p>
    <w:p w14:paraId="2F22CDFA" w14:textId="617B0651" w:rsidR="00E97E47" w:rsidRPr="004E5A54" w:rsidRDefault="004775F6" w:rsidP="00E97E47">
      <w:pPr>
        <w:spacing w:after="120" w:line="360" w:lineRule="exact"/>
        <w:ind w:left="0"/>
        <w:jc w:val="both"/>
        <w:rPr>
          <w:rFonts w:ascii="Calibri" w:hAnsi="Calibri" w:cs="Times New Roman"/>
          <w:spacing w:val="-2"/>
          <w:sz w:val="21"/>
          <w:szCs w:val="21"/>
          <w:lang w:val="x-none" w:eastAsia="x-none"/>
        </w:rPr>
      </w:pPr>
      <w:r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Den </w:t>
      </w:r>
      <w:r w:rsidR="000044E6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Übergang </w:t>
      </w:r>
      <w:r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zu</w:t>
      </w:r>
      <w:r w:rsidR="000044E6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r</w:t>
      </w:r>
      <w:r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maschinellen Dosier-</w:t>
      </w:r>
      <w:r w:rsidR="00714FB2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und </w:t>
      </w:r>
      <w:r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Mischtechnik erlaubt das 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Tischgerät MDM 4 </w:t>
      </w:r>
      <w:r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von TARTLER. </w:t>
      </w:r>
      <w:r w:rsidR="000044E6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Es lässt sich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val="x-none" w:eastAsia="x-none"/>
        </w:rPr>
        <w:t xml:space="preserve">durch 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verschiedene Pumpen-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val="x-none" w:eastAsia="x-none"/>
        </w:rPr>
        <w:t>Ko</w:t>
      </w:r>
      <w:r w:rsidR="0097671C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nstellationen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val="x-none" w:eastAsia="x-none"/>
        </w:rPr>
        <w:t xml:space="preserve"> 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und je nach 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val="x-none" w:eastAsia="x-none"/>
        </w:rPr>
        <w:t xml:space="preserve">Mischungsverhältnis 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und Viskosität 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val="x-none" w:eastAsia="x-none"/>
        </w:rPr>
        <w:t xml:space="preserve">der Komponenten 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auf 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val="x-none" w:eastAsia="x-none"/>
        </w:rPr>
        <w:t>Au</w:t>
      </w:r>
      <w:r w:rsidR="005B635B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sgabemengen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val="x-none" w:eastAsia="x-none"/>
        </w:rPr>
        <w:t xml:space="preserve"> von </w:t>
      </w:r>
      <w:r w:rsidR="0097671C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0,5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val="x-none" w:eastAsia="x-none"/>
        </w:rPr>
        <w:t xml:space="preserve"> bis </w:t>
      </w:r>
      <w:r w:rsidR="0097671C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0,8 l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val="x-none" w:eastAsia="x-none"/>
        </w:rPr>
        <w:t xml:space="preserve">/min 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abstimm</w:t>
      </w:r>
      <w:r w:rsidR="000044E6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e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n. </w:t>
      </w:r>
      <w:r w:rsidR="00714FB2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Hier </w:t>
      </w:r>
      <w:r w:rsidR="000044E6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sind 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val="x-none" w:eastAsia="x-none"/>
        </w:rPr>
        <w:t>Dosierverhältnisse von 100:10 bis 10:100</w:t>
      </w:r>
      <w:r w:rsidR="000044E6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realisierbar.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Als 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val="x-none" w:eastAsia="x-none"/>
        </w:rPr>
        <w:t xml:space="preserve">Mischkopf </w:t>
      </w:r>
      <w:r w:rsidR="000044E6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kommt 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e</w:t>
      </w:r>
      <w:r w:rsidR="000044E6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i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n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val="x-none" w:eastAsia="x-none"/>
        </w:rPr>
        <w:t xml:space="preserve"> LC 0/2 </w:t>
      </w:r>
      <w:r w:rsidR="000044E6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zum Einsatz, d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essen 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val="x-none" w:eastAsia="x-none"/>
        </w:rPr>
        <w:t>Einwegmischer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val="x-none" w:eastAsia="x-none"/>
        </w:rPr>
        <w:t xml:space="preserve">über eine flexible Welle 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von einem 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val="x-none" w:eastAsia="x-none"/>
        </w:rPr>
        <w:t>frequenzgeregelte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n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val="x-none" w:eastAsia="x-none"/>
        </w:rPr>
        <w:t xml:space="preserve"> Elektromotor </w:t>
      </w:r>
      <w:r w:rsidR="005D6B4E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in Rotation versetzt</w:t>
      </w:r>
      <w:r w:rsidR="000044E6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wird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. 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val="x-none" w:eastAsia="x-none"/>
        </w:rPr>
        <w:t>Bei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den 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val="x-none" w:eastAsia="x-none"/>
        </w:rPr>
        <w:t>Behälter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n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val="x-none" w:eastAsia="x-none"/>
        </w:rPr>
        <w:t xml:space="preserve"> </w:t>
      </w:r>
      <w:r w:rsidR="000044E6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kann 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der Anwender zwischen 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val="x-none" w:eastAsia="x-none"/>
        </w:rPr>
        <w:t xml:space="preserve">Gebinden 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mit Volumen 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val="x-none" w:eastAsia="x-none"/>
        </w:rPr>
        <w:t xml:space="preserve">von 0,5 bis 100 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l wählen. </w:t>
      </w:r>
      <w:r w:rsidR="000044E6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Auch d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ie MDM 4 benötigt zu</w:t>
      </w:r>
      <w:r w:rsidR="005D6B4E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m B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val="x-none" w:eastAsia="x-none"/>
        </w:rPr>
        <w:t xml:space="preserve">etrieb 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nur 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val="x-none" w:eastAsia="x-none"/>
        </w:rPr>
        <w:t>220 V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-</w:t>
      </w:r>
      <w:r w:rsidR="005D6B4E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Netzstrom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val="x-none" w:eastAsia="x-none"/>
        </w:rPr>
        <w:t>.</w:t>
      </w:r>
    </w:p>
    <w:p w14:paraId="3CFBB00D" w14:textId="2AD0E083" w:rsidR="00105D97" w:rsidRPr="004E5A54" w:rsidRDefault="00E97E47" w:rsidP="00E97E47">
      <w:pPr>
        <w:spacing w:after="120" w:line="360" w:lineRule="exact"/>
        <w:ind w:left="0"/>
        <w:jc w:val="both"/>
        <w:rPr>
          <w:rFonts w:ascii="Calibri" w:hAnsi="Calibri" w:cs="Times New Roman"/>
          <w:spacing w:val="-2"/>
          <w:sz w:val="21"/>
          <w:szCs w:val="21"/>
          <w:lang w:eastAsia="x-none"/>
        </w:rPr>
      </w:pPr>
      <w:r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Für Kunst</w:t>
      </w:r>
      <w:r w:rsidR="00207809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harz-V</w:t>
      </w:r>
      <w:r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erarbeiter, die variable </w:t>
      </w:r>
      <w:r w:rsidRPr="004E5A54">
        <w:rPr>
          <w:rFonts w:ascii="Calibri" w:hAnsi="Calibri" w:cs="Times New Roman"/>
          <w:spacing w:val="-2"/>
          <w:sz w:val="21"/>
          <w:szCs w:val="21"/>
          <w:lang w:val="x-none" w:eastAsia="x-none"/>
        </w:rPr>
        <w:t>Ausstoßmenge</w:t>
      </w:r>
      <w:r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n</w:t>
      </w:r>
      <w:r w:rsidRPr="004E5A54">
        <w:rPr>
          <w:rFonts w:ascii="Calibri" w:hAnsi="Calibri" w:cs="Times New Roman"/>
          <w:spacing w:val="-2"/>
          <w:sz w:val="21"/>
          <w:szCs w:val="21"/>
          <w:lang w:val="x-none" w:eastAsia="x-none"/>
        </w:rPr>
        <w:t xml:space="preserve"> von 0,05 bis </w:t>
      </w:r>
      <w:r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1</w:t>
      </w:r>
      <w:r w:rsidRPr="004E5A54">
        <w:rPr>
          <w:rFonts w:ascii="Calibri" w:hAnsi="Calibri" w:cs="Times New Roman"/>
          <w:spacing w:val="-2"/>
          <w:sz w:val="21"/>
          <w:szCs w:val="21"/>
          <w:lang w:val="x-none" w:eastAsia="x-none"/>
        </w:rPr>
        <w:t xml:space="preserve">,5 l/min </w:t>
      </w:r>
      <w:r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und mehr </w:t>
      </w:r>
      <w:r w:rsidR="000044E6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Fu</w:t>
      </w:r>
      <w:r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nktion</w:t>
      </w:r>
      <w:r w:rsidR="000044E6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alität brauchen</w:t>
      </w:r>
      <w:r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, </w:t>
      </w:r>
      <w:r w:rsidR="00207809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gibt es die</w:t>
      </w:r>
      <w:r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MDM 5. Die</w:t>
      </w:r>
      <w:r w:rsidR="005D6B4E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stationär oder mobil </w:t>
      </w:r>
      <w:r w:rsidR="005E284F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nutz</w:t>
      </w:r>
      <w:r w:rsidR="005D6B4E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bare </w:t>
      </w:r>
      <w:r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Anlage erlaubt es, flüssige P</w:t>
      </w:r>
      <w:r w:rsidR="00207809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U-</w:t>
      </w:r>
      <w:r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und Epoxidharze </w:t>
      </w:r>
      <w:r w:rsidR="00207809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zu g</w:t>
      </w:r>
      <w:r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ießen, </w:t>
      </w:r>
      <w:r w:rsidR="00207809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s</w:t>
      </w:r>
      <w:r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prühen oder </w:t>
      </w:r>
      <w:r w:rsidR="00207809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s</w:t>
      </w:r>
      <w:r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chäumen. Ihre Siemens</w:t>
      </w:r>
      <w:r w:rsidR="005D6B4E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-</w:t>
      </w:r>
      <w:r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Steuerung bietet </w:t>
      </w:r>
      <w:r w:rsidR="00207809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unter anderem </w:t>
      </w:r>
      <w:r w:rsidR="00826E02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eine </w:t>
      </w:r>
      <w:r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Schusszeit</w:t>
      </w:r>
      <w:r w:rsidR="00826E02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-Vorwahl</w:t>
      </w:r>
      <w:r w:rsidR="00207809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und</w:t>
      </w:r>
      <w:r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einen Topfzeitalarm. Die MDM 5 </w:t>
      </w:r>
      <w:r w:rsidR="00242806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lässt sich mit verschiedenen TARTLER-Mischköpfen ausstatten und </w:t>
      </w:r>
      <w:r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kann mit unterschiedlich</w:t>
      </w:r>
      <w:r w:rsidR="00207809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e</w:t>
      </w:r>
      <w:r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n Gebinden, Rührwerken und Heizungen für Behälter, Schläuche und Mischkopf </w:t>
      </w:r>
      <w:r w:rsidR="005D6B4E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bestückt</w:t>
      </w:r>
      <w:r w:rsidR="00207809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werden</w:t>
      </w:r>
      <w:r w:rsidR="00207809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.</w:t>
      </w:r>
      <w:r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242806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Sie</w:t>
      </w:r>
      <w:r w:rsidR="00207809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arbeitet mit </w:t>
      </w:r>
      <w:r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220 V</w:t>
      </w:r>
      <w:r w:rsidR="00207809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olt und</w:t>
      </w:r>
      <w:r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Druckluft</w:t>
      </w:r>
      <w:r w:rsidR="00105D9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(6-8 bar)</w:t>
      </w:r>
      <w:r w:rsidR="00826E02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.</w:t>
      </w:r>
      <w:r w:rsidR="00105D9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</w:p>
    <w:p w14:paraId="3ED2EE9B" w14:textId="729E6EC4" w:rsidR="00E97E47" w:rsidRPr="004E5A54" w:rsidRDefault="009156C7" w:rsidP="00E97E47">
      <w:pPr>
        <w:spacing w:after="120" w:line="360" w:lineRule="exact"/>
        <w:ind w:left="0"/>
        <w:jc w:val="both"/>
        <w:rPr>
          <w:rFonts w:ascii="Calibri" w:hAnsi="Calibri" w:cs="Times New Roman"/>
          <w:spacing w:val="-2"/>
          <w:sz w:val="21"/>
          <w:szCs w:val="21"/>
          <w:lang w:eastAsia="x-none"/>
        </w:rPr>
      </w:pPr>
      <w:r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Für 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Ausstöße von bis zu 3,5 l/min</w:t>
      </w:r>
      <w:r w:rsidR="00826E02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ausgelegt ist </w:t>
      </w:r>
      <w:r w:rsidR="00826E02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die MDM 6 </w:t>
      </w:r>
      <w:r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von TARTLER, die sich ebenfalls zum Gießen, Sprühen und Schäumen eignet</w:t>
      </w:r>
      <w:r w:rsidR="00826E02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. 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Neben weiteren Funktionen </w:t>
      </w:r>
      <w:r w:rsidR="005E284F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ermöglicht es i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hre Steuerung</w:t>
      </w:r>
      <w:r w:rsidR="00522955">
        <w:rPr>
          <w:rFonts w:ascii="Calibri" w:hAnsi="Calibri" w:cs="Times New Roman"/>
          <w:spacing w:val="-2"/>
          <w:sz w:val="21"/>
          <w:szCs w:val="21"/>
          <w:lang w:eastAsia="x-none"/>
        </w:rPr>
        <w:t>,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bookmarkStart w:id="5" w:name="_Hlk114062681"/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kleine und große Rezirkulationen der Komponenten durchzuführen</w:t>
      </w:r>
      <w:bookmarkEnd w:id="5"/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. </w:t>
      </w:r>
      <w:r w:rsidR="00771486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Bei</w:t>
      </w:r>
      <w:r w:rsidR="005B7560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der großen Rezirkulation fließt das Material zusätzlich auch durch den Mischkopf und die Maschine ist in Sekundenschnelle schussbereit. </w:t>
      </w:r>
      <w:r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Die MDM 6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105D9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kann 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mit Behältern mit Volumen von 3,0 l bis 100 l betr</w:t>
      </w:r>
      <w:r w:rsidR="00105D9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ieben werden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.</w:t>
      </w:r>
      <w:r w:rsidR="00385FE2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Ihre Rolle als bisheriges Spitzenmodell der Kompaktlösungen von TARTLER </w:t>
      </w:r>
      <w:r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tritt sie</w:t>
      </w:r>
      <w:r w:rsidR="00385FE2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nun ab an die neue </w:t>
      </w:r>
      <w:r w:rsidR="00F21353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MDM </w:t>
      </w:r>
      <w:r w:rsidR="00A74480" w:rsidRPr="004E5A54">
        <w:rPr>
          <w:rFonts w:ascii="Calibri" w:hAnsi="Calibri" w:cs="Times New Roman"/>
          <w:i/>
          <w:iCs/>
          <w:spacing w:val="-2"/>
          <w:sz w:val="21"/>
          <w:szCs w:val="21"/>
          <w:lang w:eastAsia="x-none"/>
        </w:rPr>
        <w:t>plus</w:t>
      </w:r>
      <w:r w:rsidR="00385FE2" w:rsidRPr="004E5A54">
        <w:rPr>
          <w:rFonts w:ascii="Calibri" w:hAnsi="Calibri" w:cs="Times New Roman"/>
          <w:i/>
          <w:iCs/>
          <w:spacing w:val="-2"/>
          <w:sz w:val="21"/>
          <w:szCs w:val="21"/>
          <w:lang w:eastAsia="x-none"/>
        </w:rPr>
        <w:t>,</w:t>
      </w:r>
      <w:r w:rsidR="00385FE2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385FE2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lastRenderedPageBreak/>
        <w:t>die mit ihrem deutlichen höheren Ausstoß und ihrer erweiterten technischen Ausstattung zu den großen Anlagen d</w:t>
      </w:r>
      <w:r w:rsidR="00522955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er </w:t>
      </w:r>
      <w:proofErr w:type="spellStart"/>
      <w:r w:rsidR="00522955">
        <w:rPr>
          <w:rFonts w:ascii="Calibri" w:hAnsi="Calibri" w:cs="Times New Roman"/>
          <w:spacing w:val="-2"/>
          <w:sz w:val="21"/>
          <w:szCs w:val="21"/>
          <w:lang w:eastAsia="x-none"/>
        </w:rPr>
        <w:t>Nodopur</w:t>
      </w:r>
      <w:proofErr w:type="spellEnd"/>
      <w:r w:rsidR="00522955">
        <w:rPr>
          <w:rFonts w:ascii="Calibri" w:hAnsi="Calibri" w:cs="Times New Roman"/>
          <w:spacing w:val="-2"/>
          <w:sz w:val="21"/>
          <w:szCs w:val="21"/>
          <w:lang w:eastAsia="x-none"/>
        </w:rPr>
        <w:t>-Serie aufschließt.</w:t>
      </w:r>
    </w:p>
    <w:p w14:paraId="1DE53578" w14:textId="438AEC16" w:rsidR="002F134F" w:rsidRPr="004E5A54" w:rsidRDefault="009156C7" w:rsidP="002F134F">
      <w:pPr>
        <w:spacing w:after="120" w:line="360" w:lineRule="exact"/>
        <w:ind w:left="0"/>
        <w:jc w:val="both"/>
        <w:rPr>
          <w:rFonts w:ascii="Calibri" w:hAnsi="Calibri" w:cs="Times New Roman"/>
          <w:spacing w:val="-2"/>
          <w:sz w:val="21"/>
          <w:szCs w:val="21"/>
          <w:lang w:eastAsia="x-none"/>
        </w:rPr>
      </w:pPr>
      <w:r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Für alle MDM-</w:t>
      </w:r>
      <w:r w:rsidR="00C900F3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Anlagen </w:t>
      </w:r>
      <w:r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von </w:t>
      </w:r>
      <w:r w:rsidR="00956DCB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TARTLER </w:t>
      </w:r>
      <w:r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gilt: </w:t>
      </w:r>
      <w:r w:rsidR="00956DCB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Basierend auf dem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Modularitäts-Programm des </w:t>
      </w:r>
      <w:r w:rsidR="00C900F3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Unternehmens </w:t>
      </w:r>
      <w:r w:rsidR="00956DCB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lassen sie sich 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mit zahlreichen</w:t>
      </w:r>
      <w:r w:rsidR="00C900F3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Komponenten </w:t>
      </w:r>
      <w:r w:rsidR="007F3742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kundenspezifisch </w:t>
      </w:r>
      <w:r w:rsidR="00956DCB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a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npassen – </w:t>
      </w:r>
      <w:r w:rsidR="00956DCB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etwa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0848CF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mit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Fahrgestelle</w:t>
      </w:r>
      <w:r w:rsidR="000848CF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n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, Nachfüll-Kits</w:t>
      </w:r>
      <w:r w:rsidR="008C07F1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, 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Beheizungs- und Entgasungssysteme</w:t>
      </w:r>
      <w:r w:rsidR="000848CF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n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. </w:t>
      </w:r>
      <w:r w:rsidR="00301EA0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„</w:t>
      </w:r>
      <w:r w:rsidR="00956DCB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Zudem 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begleitet</w:t>
      </w:r>
      <w:r w:rsidR="00301EA0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en wir jeden </w:t>
      </w:r>
      <w:r w:rsidR="007F3742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Anwender 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bei jedem weiter</w:t>
      </w:r>
      <w:r w:rsidR="00C900F3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führenden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Schritt auf die nächsthöhere Stufe der maschinellen und automatisierten Kunstharz-Verarbeitung</w:t>
      </w:r>
      <w:r w:rsidR="00301EA0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“, </w:t>
      </w:r>
      <w:r w:rsidR="007F3742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betont</w:t>
      </w:r>
      <w:r w:rsidR="00301EA0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Udo Tartler</w:t>
      </w:r>
      <w:r w:rsidR="00E97E47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>.</w:t>
      </w:r>
      <w:bookmarkEnd w:id="4"/>
      <w:r w:rsidR="00301EA0" w:rsidRPr="004E5A54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2F134F" w:rsidRPr="004E5A54">
        <w:rPr>
          <w:rFonts w:ascii="Calibri" w:hAnsi="Calibri" w:cs="Calibri"/>
          <w:bCs/>
          <w:i/>
          <w:iCs/>
          <w:spacing w:val="-2"/>
          <w:sz w:val="21"/>
          <w:szCs w:val="21"/>
        </w:rPr>
        <w:t>ms</w:t>
      </w:r>
    </w:p>
    <w:p w14:paraId="7D40FDC7" w14:textId="4CA10963" w:rsidR="002F134F" w:rsidRPr="004E5A54" w:rsidRDefault="008346DB" w:rsidP="002F134F">
      <w:pPr>
        <w:spacing w:after="120" w:line="360" w:lineRule="exact"/>
        <w:ind w:left="0"/>
        <w:jc w:val="both"/>
        <w:rPr>
          <w:rFonts w:ascii="Calibri" w:hAnsi="Calibri" w:cs="Calibri"/>
          <w:i/>
          <w:iCs/>
          <w:spacing w:val="0"/>
          <w:sz w:val="16"/>
          <w:szCs w:val="16"/>
          <w:lang w:val="x-none"/>
        </w:rPr>
      </w:pPr>
      <w:bookmarkStart w:id="6" w:name="_Hlk106089115"/>
      <w:r w:rsidRPr="004E5A54">
        <w:rPr>
          <w:rFonts w:ascii="Calibri" w:hAnsi="Calibri" w:cs="Calibri"/>
          <w:i/>
          <w:iCs/>
          <w:spacing w:val="0"/>
          <w:sz w:val="16"/>
          <w:szCs w:val="16"/>
        </w:rPr>
        <w:t>8</w:t>
      </w:r>
      <w:r w:rsidR="00BB4613" w:rsidRPr="004E5A54">
        <w:rPr>
          <w:rFonts w:ascii="Calibri" w:hAnsi="Calibri" w:cs="Calibri"/>
          <w:i/>
          <w:iCs/>
          <w:spacing w:val="0"/>
          <w:sz w:val="16"/>
          <w:szCs w:val="16"/>
        </w:rPr>
        <w:t>8</w:t>
      </w:r>
      <w:r w:rsidRPr="004E5A54">
        <w:rPr>
          <w:rFonts w:ascii="Calibri" w:hAnsi="Calibri" w:cs="Calibri"/>
          <w:i/>
          <w:iCs/>
          <w:spacing w:val="0"/>
          <w:sz w:val="16"/>
          <w:szCs w:val="16"/>
        </w:rPr>
        <w:t>1</w:t>
      </w:r>
      <w:r w:rsidR="002F134F" w:rsidRPr="004E5A54">
        <w:rPr>
          <w:rFonts w:ascii="Calibri" w:hAnsi="Calibri" w:cs="Calibri"/>
          <w:i/>
          <w:iCs/>
          <w:spacing w:val="0"/>
          <w:sz w:val="16"/>
          <w:szCs w:val="16"/>
          <w:lang w:val="x-none"/>
        </w:rPr>
        <w:t xml:space="preserve"> Wörter mit</w:t>
      </w:r>
      <w:r w:rsidR="00C93D52" w:rsidRPr="004E5A54">
        <w:rPr>
          <w:rFonts w:ascii="Calibri" w:hAnsi="Calibri" w:cs="Calibri"/>
          <w:i/>
          <w:iCs/>
          <w:spacing w:val="0"/>
          <w:sz w:val="16"/>
          <w:szCs w:val="16"/>
        </w:rPr>
        <w:t xml:space="preserve"> </w:t>
      </w:r>
      <w:r w:rsidRPr="004E5A54">
        <w:rPr>
          <w:rFonts w:ascii="Calibri" w:hAnsi="Calibri" w:cs="Calibri"/>
          <w:i/>
          <w:iCs/>
          <w:spacing w:val="0"/>
          <w:sz w:val="16"/>
          <w:szCs w:val="16"/>
        </w:rPr>
        <w:t>6</w:t>
      </w:r>
      <w:r w:rsidR="00C93D52" w:rsidRPr="004E5A54">
        <w:rPr>
          <w:rFonts w:ascii="Calibri" w:hAnsi="Calibri" w:cs="Calibri"/>
          <w:i/>
          <w:iCs/>
          <w:spacing w:val="0"/>
          <w:sz w:val="16"/>
          <w:szCs w:val="16"/>
        </w:rPr>
        <w:t>.</w:t>
      </w:r>
      <w:r w:rsidR="00BB4613" w:rsidRPr="004E5A54">
        <w:rPr>
          <w:rFonts w:ascii="Calibri" w:hAnsi="Calibri" w:cs="Calibri"/>
          <w:i/>
          <w:iCs/>
          <w:spacing w:val="0"/>
          <w:sz w:val="16"/>
          <w:szCs w:val="16"/>
        </w:rPr>
        <w:t>608</w:t>
      </w:r>
      <w:r w:rsidR="002F134F" w:rsidRPr="004E5A54">
        <w:rPr>
          <w:rFonts w:ascii="Calibri" w:hAnsi="Calibri" w:cs="Calibri"/>
          <w:i/>
          <w:iCs/>
          <w:spacing w:val="0"/>
          <w:sz w:val="16"/>
          <w:szCs w:val="16"/>
        </w:rPr>
        <w:t xml:space="preserve"> </w:t>
      </w:r>
      <w:r w:rsidR="002F134F" w:rsidRPr="004E5A54">
        <w:rPr>
          <w:rFonts w:ascii="Calibri" w:hAnsi="Calibri" w:cs="Calibri"/>
          <w:i/>
          <w:iCs/>
          <w:spacing w:val="0"/>
          <w:sz w:val="16"/>
          <w:szCs w:val="16"/>
          <w:lang w:val="x-none"/>
        </w:rPr>
        <w:t xml:space="preserve">Zeichen (inkl. Leerzeichen) </w:t>
      </w:r>
      <w:bookmarkEnd w:id="6"/>
      <w:r w:rsidR="002F134F" w:rsidRPr="004E5A54">
        <w:rPr>
          <w:rFonts w:ascii="Calibri" w:hAnsi="Calibri" w:cs="Calibri"/>
          <w:i/>
          <w:iCs/>
          <w:spacing w:val="0"/>
          <w:sz w:val="16"/>
          <w:szCs w:val="16"/>
        </w:rPr>
        <w:tab/>
        <w:t xml:space="preserve">                 </w:t>
      </w:r>
      <w:r w:rsidR="00C93D52" w:rsidRPr="004E5A54">
        <w:rPr>
          <w:rFonts w:ascii="Calibri" w:hAnsi="Calibri" w:cs="Calibri"/>
          <w:i/>
          <w:iCs/>
          <w:spacing w:val="0"/>
          <w:sz w:val="16"/>
          <w:szCs w:val="16"/>
        </w:rPr>
        <w:t xml:space="preserve"> </w:t>
      </w:r>
      <w:r w:rsidR="002F134F" w:rsidRPr="004E5A54">
        <w:rPr>
          <w:rFonts w:ascii="Calibri" w:hAnsi="Calibri" w:cs="Calibri"/>
          <w:i/>
          <w:iCs/>
          <w:spacing w:val="0"/>
          <w:sz w:val="16"/>
          <w:szCs w:val="16"/>
        </w:rPr>
        <w:t xml:space="preserve">                     </w:t>
      </w:r>
      <w:r w:rsidR="002F134F" w:rsidRPr="004E5A54">
        <w:rPr>
          <w:rFonts w:ascii="Calibri" w:hAnsi="Calibri" w:cs="Calibri"/>
          <w:i/>
          <w:iCs/>
          <w:spacing w:val="0"/>
          <w:sz w:val="16"/>
          <w:szCs w:val="16"/>
          <w:lang w:val="x-none"/>
        </w:rPr>
        <w:t xml:space="preserve">Autor: </w:t>
      </w:r>
      <w:r w:rsidR="002F134F" w:rsidRPr="004E5A54">
        <w:rPr>
          <w:rFonts w:ascii="Calibri" w:hAnsi="Calibri" w:cs="Calibri"/>
          <w:i/>
          <w:iCs/>
          <w:spacing w:val="0"/>
          <w:sz w:val="16"/>
          <w:szCs w:val="16"/>
        </w:rPr>
        <w:t>Michael Stöcker</w:t>
      </w:r>
      <w:r w:rsidR="002F134F" w:rsidRPr="004E5A54">
        <w:rPr>
          <w:rFonts w:ascii="Calibri" w:hAnsi="Calibri" w:cs="Calibri"/>
          <w:i/>
          <w:iCs/>
          <w:spacing w:val="0"/>
          <w:sz w:val="16"/>
          <w:szCs w:val="16"/>
          <w:lang w:val="x-none"/>
        </w:rPr>
        <w:t>, Freier Fachjournalist, Darmstadt</w:t>
      </w:r>
    </w:p>
    <w:p w14:paraId="33358166" w14:textId="77777777" w:rsidR="00656A10" w:rsidRPr="004E5A54" w:rsidRDefault="00656A10" w:rsidP="00656A10">
      <w:pPr>
        <w:adjustRightInd/>
        <w:spacing w:line="360" w:lineRule="auto"/>
        <w:ind w:left="0" w:right="-284"/>
        <w:rPr>
          <w:rFonts w:ascii="Calibri" w:hAnsi="Calibri" w:cs="Calibri"/>
          <w:bCs/>
          <w:iCs/>
          <w:spacing w:val="0"/>
          <w:sz w:val="12"/>
          <w:szCs w:val="12"/>
          <w:lang w:val="x-none"/>
        </w:rPr>
      </w:pPr>
    </w:p>
    <w:p w14:paraId="26B202AB" w14:textId="77777777" w:rsidR="00656A10" w:rsidRPr="004E5A54" w:rsidRDefault="00656A10" w:rsidP="00656A10">
      <w:pPr>
        <w:adjustRightInd/>
        <w:spacing w:line="360" w:lineRule="auto"/>
        <w:ind w:left="0" w:right="-284"/>
        <w:rPr>
          <w:rFonts w:ascii="Calibri" w:hAnsi="Calibri" w:cs="Calibri"/>
          <w:b/>
          <w:spacing w:val="0"/>
          <w:sz w:val="21"/>
          <w:szCs w:val="21"/>
        </w:rPr>
      </w:pPr>
      <w:r w:rsidRPr="004E5A54">
        <w:rPr>
          <w:rFonts w:ascii="Calibri" w:hAnsi="Calibri" w:cs="Calibri"/>
          <w:b/>
          <w:i/>
          <w:spacing w:val="0"/>
          <w:sz w:val="21"/>
          <w:szCs w:val="21"/>
        </w:rPr>
        <w:t xml:space="preserve">Hinweis für Redakteure: </w:t>
      </w:r>
      <w:r w:rsidRPr="004E5A54">
        <w:rPr>
          <w:rFonts w:ascii="Calibri" w:hAnsi="Calibri" w:cs="Calibri"/>
          <w:b/>
          <w:spacing w:val="0"/>
          <w:sz w:val="21"/>
          <w:szCs w:val="21"/>
        </w:rPr>
        <w:t>Text und Bilder stehen Ihnen unter www.pr-box.de zur Verfügung!</w:t>
      </w:r>
    </w:p>
    <w:p w14:paraId="161D2115" w14:textId="77777777" w:rsidR="00656A10" w:rsidRPr="004E5A54" w:rsidRDefault="00656A10" w:rsidP="00656A10">
      <w:pPr>
        <w:adjustRightInd/>
        <w:spacing w:line="360" w:lineRule="auto"/>
        <w:ind w:left="0" w:right="-284"/>
        <w:rPr>
          <w:rFonts w:ascii="Calibri" w:hAnsi="Calibri" w:cs="Calibri"/>
          <w:b/>
          <w:spacing w:val="0"/>
          <w:sz w:val="12"/>
          <w:szCs w:val="12"/>
        </w:rPr>
      </w:pPr>
    </w:p>
    <w:p w14:paraId="768AD6A0" w14:textId="50F9FBA9" w:rsidR="00656A10" w:rsidRPr="004E5A54" w:rsidRDefault="00656A10" w:rsidP="00656A10">
      <w:pPr>
        <w:adjustRightInd/>
        <w:spacing w:after="120"/>
        <w:ind w:left="0"/>
        <w:jc w:val="both"/>
        <w:rPr>
          <w:rFonts w:ascii="Calibri" w:hAnsi="Calibri" w:cs="Calibri"/>
          <w:i/>
          <w:spacing w:val="-2"/>
          <w:sz w:val="21"/>
          <w:szCs w:val="21"/>
          <w:u w:val="single"/>
        </w:rPr>
      </w:pPr>
      <w:r w:rsidRPr="004E5A54">
        <w:rPr>
          <w:rFonts w:ascii="Calibri" w:hAnsi="Calibri" w:cs="Calibri"/>
          <w:i/>
          <w:spacing w:val="-2"/>
          <w:sz w:val="21"/>
          <w:szCs w:val="21"/>
          <w:u w:val="single"/>
        </w:rPr>
        <w:t>Bilder (</w:t>
      </w:r>
      <w:r w:rsidR="009D6620" w:rsidRPr="004E5A54">
        <w:rPr>
          <w:rFonts w:ascii="Calibri" w:hAnsi="Calibri" w:cs="Calibri"/>
          <w:i/>
          <w:spacing w:val="-2"/>
          <w:sz w:val="21"/>
          <w:szCs w:val="21"/>
          <w:u w:val="single"/>
        </w:rPr>
        <w:t>4</w:t>
      </w:r>
      <w:r w:rsidRPr="004E5A54">
        <w:rPr>
          <w:rFonts w:ascii="Calibri" w:hAnsi="Calibri" w:cs="Calibri"/>
          <w:i/>
          <w:spacing w:val="-2"/>
          <w:sz w:val="21"/>
          <w:szCs w:val="21"/>
          <w:u w:val="single"/>
        </w:rPr>
        <w:t xml:space="preserve"> Motive)</w:t>
      </w:r>
    </w:p>
    <w:p w14:paraId="219830E9" w14:textId="28E80036" w:rsidR="007D54E4" w:rsidRPr="004E5A54" w:rsidRDefault="00656A10" w:rsidP="00656A10">
      <w:pPr>
        <w:keepNext/>
        <w:adjustRightInd/>
        <w:spacing w:after="120"/>
        <w:ind w:left="0"/>
        <w:jc w:val="both"/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</w:pPr>
      <w:r w:rsidRPr="004E5A54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 xml:space="preserve">Bild </w:t>
      </w:r>
      <w:r w:rsidR="00495C6B" w:rsidRPr="004E5A54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>1</w:t>
      </w:r>
      <w:r w:rsidRPr="004E5A54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>:</w:t>
      </w:r>
      <w:r w:rsidR="00F376C1" w:rsidRPr="004E5A54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 xml:space="preserve"> </w:t>
      </w:r>
      <w:r w:rsidR="00670691" w:rsidRPr="004E5A54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>Mit der neuen MDM</w:t>
      </w:r>
      <w:r w:rsidR="00670691" w:rsidRPr="004E5A54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 xml:space="preserve"> plus</w:t>
      </w:r>
      <w:r w:rsidR="00670691" w:rsidRPr="004E5A54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 bietet</w:t>
      </w:r>
      <w:r w:rsidR="00670691" w:rsidRPr="004E5A54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 xml:space="preserve"> </w:t>
      </w:r>
      <w:r w:rsidR="00670691" w:rsidRPr="004E5A54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>TARTLER eine kompakte Systemlösung für die Verarbeitung kleiner Kunstharzmengen, die mit ihrer speziellen technischen Ausstattung zu den großen Dosier-, Misch- und Applikationsanlagen der weithin bekannten Nodopur-Serie aufschließt.</w:t>
      </w:r>
    </w:p>
    <w:p w14:paraId="4758BA93" w14:textId="46AE9BD3" w:rsidR="00656A10" w:rsidRPr="004E5A54" w:rsidRDefault="007D54E4" w:rsidP="00656A10">
      <w:pPr>
        <w:keepNext/>
        <w:adjustRightInd/>
        <w:spacing w:after="120"/>
        <w:ind w:left="0"/>
        <w:jc w:val="both"/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</w:pPr>
      <w:r w:rsidRPr="004E5A54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>Bild 2:</w:t>
      </w:r>
      <w:r w:rsidRPr="004E5A54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 </w:t>
      </w:r>
      <w:r w:rsidR="00670691" w:rsidRPr="004E5A54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Die neue MDM </w:t>
      </w:r>
      <w:r w:rsidR="00670691" w:rsidRPr="004E5A54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>plus</w:t>
      </w:r>
      <w:r w:rsidR="00670691" w:rsidRPr="004E5A54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 </w:t>
      </w:r>
      <w:r w:rsidR="00313BE7" w:rsidRPr="004E5A54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von TARTLER ist mit dem </w:t>
      </w:r>
      <w:r w:rsidR="00670691" w:rsidRPr="004E5A54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Mischkopf LC5/3 ausgestattet. </w:t>
      </w:r>
      <w:r w:rsidR="00313BE7" w:rsidRPr="004E5A54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>Er</w:t>
      </w:r>
      <w:r w:rsidR="00670691" w:rsidRPr="004E5A54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 lässt sich mit rotierenden Einwegmischern aus Kunststoff bestücken – womit die Notwendigkeit entfällt, flüssige Spülmittel einsetzen zu müssen.</w:t>
      </w:r>
    </w:p>
    <w:p w14:paraId="31FA7C62" w14:textId="0425B758" w:rsidR="00656A10" w:rsidRPr="004E5A54" w:rsidRDefault="00656A10" w:rsidP="00656A10">
      <w:pPr>
        <w:keepNext/>
        <w:adjustRightInd/>
        <w:spacing w:after="120"/>
        <w:ind w:left="0"/>
        <w:jc w:val="both"/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</w:pPr>
      <w:r w:rsidRPr="004E5A54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 xml:space="preserve">Bild </w:t>
      </w:r>
      <w:r w:rsidR="007D54E4" w:rsidRPr="004E5A54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>3</w:t>
      </w:r>
      <w:r w:rsidRPr="004E5A54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>:</w:t>
      </w:r>
      <w:r w:rsidR="00922CFD" w:rsidRPr="004E5A54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 xml:space="preserve"> </w:t>
      </w:r>
      <w:r w:rsidR="00922CFD" w:rsidRPr="004E5A54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>Udo Tartler</w:t>
      </w:r>
      <w:r w:rsidR="00775AD2" w:rsidRPr="004E5A54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>:</w:t>
      </w:r>
      <w:r w:rsidRPr="004E5A54">
        <w:rPr>
          <w:rFonts w:ascii="Calibri" w:eastAsia="Calibri" w:hAnsi="Calibri" w:cs="Calibri"/>
          <w:bCs/>
          <w:color w:val="000000"/>
          <w:spacing w:val="-2"/>
          <w:sz w:val="21"/>
          <w:szCs w:val="21"/>
        </w:rPr>
        <w:t xml:space="preserve"> </w:t>
      </w:r>
      <w:r w:rsidR="00775AD2" w:rsidRPr="004E5A54">
        <w:rPr>
          <w:rFonts w:ascii="Calibri" w:eastAsia="Calibri" w:hAnsi="Calibri" w:cs="Calibri"/>
          <w:bCs/>
          <w:color w:val="000000"/>
          <w:spacing w:val="-2"/>
          <w:sz w:val="21"/>
          <w:szCs w:val="21"/>
        </w:rPr>
        <w:t xml:space="preserve">„Unsere neue </w:t>
      </w:r>
      <w:r w:rsidR="00F21353" w:rsidRPr="004E5A54">
        <w:rPr>
          <w:rFonts w:ascii="Calibri" w:eastAsia="Calibri" w:hAnsi="Calibri" w:cs="Calibri"/>
          <w:bCs/>
          <w:color w:val="000000"/>
          <w:spacing w:val="-2"/>
          <w:sz w:val="21"/>
          <w:szCs w:val="21"/>
        </w:rPr>
        <w:t xml:space="preserve">MDM </w:t>
      </w:r>
      <w:r w:rsidR="00771486" w:rsidRPr="004E5A54">
        <w:rPr>
          <w:rFonts w:ascii="Calibri" w:eastAsia="Calibri" w:hAnsi="Calibri" w:cs="Calibri"/>
          <w:bCs/>
          <w:i/>
          <w:iCs/>
          <w:color w:val="000000"/>
          <w:spacing w:val="-2"/>
          <w:sz w:val="21"/>
          <w:szCs w:val="21"/>
        </w:rPr>
        <w:t>plus</w:t>
      </w:r>
      <w:r w:rsidR="00775AD2" w:rsidRPr="004E5A54">
        <w:rPr>
          <w:rFonts w:ascii="Calibri" w:eastAsia="Calibri" w:hAnsi="Calibri" w:cs="Calibri"/>
          <w:bCs/>
          <w:i/>
          <w:iCs/>
          <w:color w:val="000000"/>
          <w:spacing w:val="-2"/>
          <w:sz w:val="21"/>
          <w:szCs w:val="21"/>
        </w:rPr>
        <w:t xml:space="preserve"> </w:t>
      </w:r>
      <w:r w:rsidR="00775AD2" w:rsidRPr="004E5A54">
        <w:rPr>
          <w:rFonts w:ascii="Calibri" w:eastAsia="Calibri" w:hAnsi="Calibri" w:cs="Calibri"/>
          <w:bCs/>
          <w:color w:val="000000"/>
          <w:spacing w:val="-2"/>
          <w:sz w:val="21"/>
          <w:szCs w:val="21"/>
        </w:rPr>
        <w:t>ist das Optimum für Kunstharz-Verarbeiter, die mittlere Mengen verarbeiten und wenig Stellfläche zur Verfügung haben, dennoch aber von den Vorteilen der modernen Prozesstechnik in Gestalt einer leistungsfähigen Kompaktlösung profitieren wollen.“</w:t>
      </w:r>
      <w:r w:rsidR="00B07176" w:rsidRPr="004E5A54">
        <w:rPr>
          <w:rFonts w:ascii="Calibri" w:eastAsia="Calibri" w:hAnsi="Calibri" w:cs="Calibri"/>
          <w:bCs/>
          <w:color w:val="000000"/>
          <w:spacing w:val="-2"/>
          <w:sz w:val="21"/>
          <w:szCs w:val="21"/>
        </w:rPr>
        <w:t xml:space="preserve"> </w:t>
      </w:r>
    </w:p>
    <w:p w14:paraId="7182936A" w14:textId="25AD3AC1" w:rsidR="00656A10" w:rsidRPr="004E5A54" w:rsidRDefault="00656A10" w:rsidP="00656A10">
      <w:pPr>
        <w:keepNext/>
        <w:adjustRightInd/>
        <w:spacing w:after="120"/>
        <w:ind w:left="0"/>
        <w:jc w:val="both"/>
        <w:rPr>
          <w:rFonts w:ascii="Calibri" w:hAnsi="Calibri" w:cs="Calibri"/>
          <w:color w:val="FF0000"/>
          <w:spacing w:val="-2"/>
          <w:sz w:val="21"/>
          <w:szCs w:val="21"/>
        </w:rPr>
      </w:pPr>
      <w:r w:rsidRPr="004E5A54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 xml:space="preserve">Bild </w:t>
      </w:r>
      <w:r w:rsidR="007D54E4" w:rsidRPr="004E5A54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>4</w:t>
      </w:r>
      <w:r w:rsidRPr="004E5A54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>:</w:t>
      </w:r>
      <w:r w:rsidR="00C553BC" w:rsidRPr="004E5A54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0E65A5" w:rsidRPr="004E5A54">
        <w:rPr>
          <w:rFonts w:ascii="Calibri" w:hAnsi="Calibri" w:cs="Calibri"/>
          <w:spacing w:val="-2"/>
          <w:sz w:val="21"/>
          <w:szCs w:val="21"/>
        </w:rPr>
        <w:t>„Mischen is possible“</w:t>
      </w:r>
      <w:r w:rsidR="008B43F7" w:rsidRPr="004E5A54">
        <w:rPr>
          <w:rFonts w:ascii="Calibri" w:hAnsi="Calibri" w:cs="Calibri"/>
          <w:spacing w:val="-2"/>
          <w:sz w:val="21"/>
          <w:szCs w:val="21"/>
        </w:rPr>
        <w:t xml:space="preserve">: </w:t>
      </w:r>
      <w:r w:rsidR="00775AD2" w:rsidRPr="004E5A54">
        <w:rPr>
          <w:rFonts w:ascii="Calibri" w:hAnsi="Calibri" w:cs="Calibri"/>
          <w:spacing w:val="-2"/>
          <w:sz w:val="21"/>
          <w:szCs w:val="21"/>
        </w:rPr>
        <w:t xml:space="preserve">Die neue </w:t>
      </w:r>
      <w:r w:rsidR="00F21353" w:rsidRPr="004E5A54">
        <w:rPr>
          <w:rFonts w:ascii="Calibri" w:hAnsi="Calibri" w:cs="Calibri"/>
          <w:spacing w:val="-2"/>
          <w:sz w:val="21"/>
          <w:szCs w:val="21"/>
        </w:rPr>
        <w:t>MDM</w:t>
      </w:r>
      <w:r w:rsidR="00F21353" w:rsidRPr="004E5A54">
        <w:rPr>
          <w:rFonts w:ascii="Calibri" w:hAnsi="Calibri" w:cs="Calibri"/>
          <w:i/>
          <w:iCs/>
          <w:spacing w:val="-2"/>
          <w:sz w:val="21"/>
          <w:szCs w:val="21"/>
        </w:rPr>
        <w:t xml:space="preserve"> </w:t>
      </w:r>
      <w:r w:rsidR="00771486" w:rsidRPr="004E5A54">
        <w:rPr>
          <w:rFonts w:ascii="Calibri" w:hAnsi="Calibri" w:cs="Calibri"/>
          <w:i/>
          <w:iCs/>
          <w:spacing w:val="-2"/>
          <w:sz w:val="21"/>
          <w:szCs w:val="21"/>
        </w:rPr>
        <w:t xml:space="preserve">plus </w:t>
      </w:r>
      <w:r w:rsidR="00775AD2" w:rsidRPr="004E5A54">
        <w:rPr>
          <w:rFonts w:ascii="Calibri" w:hAnsi="Calibri" w:cs="Calibri"/>
          <w:spacing w:val="-2"/>
          <w:sz w:val="21"/>
          <w:szCs w:val="21"/>
        </w:rPr>
        <w:t>von TARTLER ist der Brückenschlag zwischen den portablen Kleinmengen-Systemen des Unternehmens und seinen großen Nodopur-Anlagen</w:t>
      </w:r>
      <w:r w:rsidR="00FC295B" w:rsidRPr="004E5A54">
        <w:rPr>
          <w:rFonts w:ascii="Calibri" w:hAnsi="Calibri" w:cs="Calibri"/>
          <w:spacing w:val="-2"/>
          <w:sz w:val="21"/>
          <w:szCs w:val="21"/>
        </w:rPr>
        <w:t xml:space="preserve"> (Bild)</w:t>
      </w:r>
      <w:r w:rsidR="00775AD2" w:rsidRPr="004E5A54">
        <w:rPr>
          <w:rFonts w:ascii="Calibri" w:hAnsi="Calibri" w:cs="Calibri"/>
          <w:spacing w:val="-2"/>
          <w:sz w:val="21"/>
          <w:szCs w:val="21"/>
        </w:rPr>
        <w:t>, die bis zu 50 Liter Kunstharz pro Minute dosieren und mischen.</w:t>
      </w:r>
    </w:p>
    <w:p w14:paraId="286D78B1" w14:textId="5CE17033" w:rsidR="003E421C" w:rsidRPr="004E5A54" w:rsidRDefault="003E421C" w:rsidP="00656A10">
      <w:pPr>
        <w:keepNext/>
        <w:adjustRightInd/>
        <w:spacing w:after="120"/>
        <w:ind w:left="0"/>
        <w:jc w:val="both"/>
        <w:rPr>
          <w:rFonts w:ascii="Calibri" w:eastAsia="Calibri" w:hAnsi="Calibri" w:cs="Calibri"/>
          <w:bCs/>
          <w:i/>
          <w:iCs/>
          <w:spacing w:val="-2"/>
          <w:sz w:val="16"/>
          <w:szCs w:val="16"/>
        </w:rPr>
      </w:pPr>
      <w:r w:rsidRPr="004E5A54">
        <w:rPr>
          <w:rFonts w:ascii="Calibri" w:hAnsi="Calibri" w:cs="Calibri"/>
          <w:i/>
          <w:iCs/>
          <w:spacing w:val="-2"/>
          <w:sz w:val="16"/>
          <w:szCs w:val="16"/>
        </w:rPr>
        <w:t>Alle Bilder: TARTLER</w:t>
      </w:r>
    </w:p>
    <w:p w14:paraId="4DE69BD6" w14:textId="22F52E5F" w:rsidR="00535C2C" w:rsidRPr="004E5A54" w:rsidRDefault="00535C2C" w:rsidP="00656A10">
      <w:pPr>
        <w:keepNext/>
        <w:adjustRightInd/>
        <w:spacing w:after="120"/>
        <w:ind w:left="0"/>
        <w:jc w:val="both"/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</w:pPr>
    </w:p>
    <w:p w14:paraId="4E1E87CF" w14:textId="158B37C8" w:rsidR="00826B7D" w:rsidRPr="004E5A54" w:rsidRDefault="00826B7D" w:rsidP="0047703A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/>
        <w:spacing w:after="120"/>
        <w:ind w:left="0"/>
        <w:jc w:val="both"/>
        <w:rPr>
          <w:rFonts w:ascii="Calibri" w:eastAsia="Calibri" w:hAnsi="Calibri" w:cs="Calibri"/>
          <w:i/>
          <w:color w:val="000000"/>
          <w:spacing w:val="-2"/>
          <w:sz w:val="21"/>
          <w:szCs w:val="21"/>
        </w:rPr>
      </w:pPr>
      <w:r w:rsidRPr="004E5A54">
        <w:rPr>
          <w:rFonts w:ascii="Calibri" w:eastAsia="Calibri" w:hAnsi="Calibri" w:cs="Calibri"/>
          <w:i/>
          <w:color w:val="000000"/>
          <w:spacing w:val="-2"/>
          <w:sz w:val="21"/>
          <w:szCs w:val="21"/>
        </w:rPr>
        <w:t>((Infobox))</w:t>
      </w:r>
    </w:p>
    <w:p w14:paraId="498CFDD8" w14:textId="0141A333" w:rsidR="00535C2C" w:rsidRPr="004E5A54" w:rsidRDefault="004454F7" w:rsidP="0047703A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/>
        <w:spacing w:after="120"/>
        <w:ind w:left="0"/>
        <w:jc w:val="both"/>
        <w:rPr>
          <w:rFonts w:ascii="Calibri" w:eastAsia="Calibri" w:hAnsi="Calibri" w:cs="Calibri"/>
          <w:b/>
          <w:bCs/>
          <w:iCs/>
          <w:color w:val="000000"/>
          <w:spacing w:val="-2"/>
          <w:sz w:val="21"/>
          <w:szCs w:val="21"/>
        </w:rPr>
      </w:pPr>
      <w:r w:rsidRPr="004E5A54">
        <w:rPr>
          <w:rFonts w:ascii="Calibri" w:eastAsia="Calibri" w:hAnsi="Calibri" w:cs="Calibri"/>
          <w:b/>
          <w:bCs/>
          <w:iCs/>
          <w:color w:val="000000"/>
          <w:spacing w:val="-2"/>
          <w:sz w:val="21"/>
          <w:szCs w:val="21"/>
        </w:rPr>
        <w:t>D</w:t>
      </w:r>
      <w:r w:rsidR="00535C2C" w:rsidRPr="004E5A54">
        <w:rPr>
          <w:rFonts w:ascii="Calibri" w:eastAsia="Calibri" w:hAnsi="Calibri" w:cs="Calibri"/>
          <w:b/>
          <w:bCs/>
          <w:iCs/>
          <w:color w:val="000000"/>
          <w:spacing w:val="-2"/>
          <w:sz w:val="21"/>
          <w:szCs w:val="21"/>
        </w:rPr>
        <w:t>orn statt Haken</w:t>
      </w:r>
    </w:p>
    <w:p w14:paraId="6065DCA3" w14:textId="499D31D2" w:rsidR="00535C2C" w:rsidRPr="004E5A54" w:rsidRDefault="00703FCF" w:rsidP="0047703A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/>
        <w:spacing w:after="120"/>
        <w:ind w:left="0"/>
        <w:jc w:val="both"/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</w:pPr>
      <w:r w:rsidRPr="004E5A54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Vielerorts ist </w:t>
      </w:r>
      <w:r w:rsidR="00535C2C" w:rsidRPr="004E5A54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der Wechsel der Einwegmischer </w:t>
      </w:r>
      <w:r w:rsidRPr="004E5A54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immer noch </w:t>
      </w:r>
      <w:r w:rsidR="00535C2C" w:rsidRPr="004E5A54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>eine nervige Angelegenheit, da die Mischwendel (Mischspirale) über eine Öse mit einem Haken am drehangetriebenen Anschlussflansch des Mischkopfes befestigt werden</w:t>
      </w:r>
      <w:r w:rsidR="008820C6" w:rsidRPr="004E5A54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 muss</w:t>
      </w:r>
      <w:r w:rsidR="00535C2C" w:rsidRPr="004E5A54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. </w:t>
      </w:r>
      <w:r w:rsidRPr="004E5A54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>D</w:t>
      </w:r>
      <w:r w:rsidR="008820C6" w:rsidRPr="004E5A54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ies </w:t>
      </w:r>
      <w:r w:rsidRPr="004E5A54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läuft allerdings </w:t>
      </w:r>
      <w:r w:rsidR="00535C2C" w:rsidRPr="004E5A54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dem Wunsch nach </w:t>
      </w:r>
      <w:r w:rsidR="008820C6" w:rsidRPr="004E5A54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weiterer </w:t>
      </w:r>
      <w:r w:rsidR="00535C2C" w:rsidRPr="004E5A54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Automatisierung </w:t>
      </w:r>
      <w:r w:rsidR="008820C6" w:rsidRPr="004E5A54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in </w:t>
      </w:r>
      <w:r w:rsidR="00535C2C" w:rsidRPr="004E5A54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>der Kunstharz-Verarbeitung</w:t>
      </w:r>
      <w:r w:rsidR="008820C6" w:rsidRPr="004E5A54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 zuwider</w:t>
      </w:r>
      <w:r w:rsidR="00535C2C" w:rsidRPr="004E5A54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. </w:t>
      </w:r>
      <w:r w:rsidR="008820C6" w:rsidRPr="004E5A54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TARTLER entwickelte daher </w:t>
      </w:r>
      <w:r w:rsidR="00535C2C" w:rsidRPr="004E5A54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>einen angetriebenen Mischeranschluss mit Selbstschneide-Gewinde, dessen konischer Gewindedorn sich sekundenschnell in die mit einer geeigneten Bohrung versehene Mischwendel hineindrückt. Ohne manuelles Zutun entsteht durch diese „Selbst-Montage“ eine passgenaue</w:t>
      </w:r>
      <w:r w:rsidR="0047703A" w:rsidRPr="004E5A54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, </w:t>
      </w:r>
      <w:r w:rsidR="00535C2C" w:rsidRPr="004E5A54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>kraftschlüssige Verbindung zwischen Mischwendel und Anschlussflansch, die mit zunehmende</w:t>
      </w:r>
      <w:r w:rsidR="008820C6" w:rsidRPr="004E5A54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>m</w:t>
      </w:r>
      <w:r w:rsidR="00522955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 Drehmoment fester schließt.</w:t>
      </w:r>
      <w:bookmarkStart w:id="7" w:name="_GoBack"/>
      <w:bookmarkEnd w:id="7"/>
    </w:p>
    <w:p w14:paraId="3300ACE2" w14:textId="2BD28BB9" w:rsidR="00535C2C" w:rsidRPr="004E5A54" w:rsidRDefault="00DC0120" w:rsidP="0047703A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/>
        <w:spacing w:after="120"/>
        <w:ind w:left="0"/>
        <w:jc w:val="both"/>
        <w:rPr>
          <w:rFonts w:ascii="Calibri" w:eastAsia="Calibri" w:hAnsi="Calibri" w:cs="Calibri"/>
          <w:bCs/>
          <w:iCs/>
          <w:color w:val="000000"/>
          <w:spacing w:val="-2"/>
          <w:sz w:val="16"/>
          <w:szCs w:val="16"/>
        </w:rPr>
      </w:pPr>
      <w:r w:rsidRPr="004E5A54">
        <w:rPr>
          <w:rFonts w:ascii="Calibri" w:eastAsia="Calibri" w:hAnsi="Calibri" w:cs="Calibri"/>
          <w:bCs/>
          <w:i/>
          <w:iCs/>
          <w:color w:val="000000"/>
          <w:spacing w:val="-2"/>
          <w:sz w:val="16"/>
          <w:szCs w:val="16"/>
        </w:rPr>
        <w:t>87</w:t>
      </w:r>
      <w:r w:rsidR="008820C6" w:rsidRPr="004E5A54">
        <w:rPr>
          <w:rFonts w:ascii="Calibri" w:eastAsia="Calibri" w:hAnsi="Calibri" w:cs="Calibri"/>
          <w:bCs/>
          <w:i/>
          <w:iCs/>
          <w:color w:val="000000"/>
          <w:spacing w:val="-2"/>
          <w:sz w:val="16"/>
          <w:szCs w:val="16"/>
          <w:lang w:val="x-none"/>
        </w:rPr>
        <w:t xml:space="preserve"> Wörter mit </w:t>
      </w:r>
      <w:r w:rsidRPr="004E5A54">
        <w:rPr>
          <w:rFonts w:ascii="Calibri" w:eastAsia="Calibri" w:hAnsi="Calibri" w:cs="Calibri"/>
          <w:bCs/>
          <w:i/>
          <w:iCs/>
          <w:color w:val="000000"/>
          <w:spacing w:val="-2"/>
          <w:sz w:val="16"/>
          <w:szCs w:val="16"/>
        </w:rPr>
        <w:t>751</w:t>
      </w:r>
      <w:r w:rsidR="008820C6" w:rsidRPr="004E5A54">
        <w:rPr>
          <w:rFonts w:ascii="Calibri" w:eastAsia="Calibri" w:hAnsi="Calibri" w:cs="Calibri"/>
          <w:bCs/>
          <w:i/>
          <w:iCs/>
          <w:color w:val="000000"/>
          <w:spacing w:val="-2"/>
          <w:sz w:val="16"/>
          <w:szCs w:val="16"/>
        </w:rPr>
        <w:t xml:space="preserve"> </w:t>
      </w:r>
      <w:r w:rsidR="008820C6" w:rsidRPr="004E5A54">
        <w:rPr>
          <w:rFonts w:ascii="Calibri" w:eastAsia="Calibri" w:hAnsi="Calibri" w:cs="Calibri"/>
          <w:bCs/>
          <w:i/>
          <w:iCs/>
          <w:color w:val="000000"/>
          <w:spacing w:val="-2"/>
          <w:sz w:val="16"/>
          <w:szCs w:val="16"/>
          <w:lang w:val="x-none"/>
        </w:rPr>
        <w:t>Zeichen (inkl. Leerzeichen)</w:t>
      </w:r>
    </w:p>
    <w:p w14:paraId="45F3B776" w14:textId="31D1F432" w:rsidR="00535C2C" w:rsidRPr="004E5A54" w:rsidRDefault="00535C2C" w:rsidP="00656A10">
      <w:pPr>
        <w:keepNext/>
        <w:adjustRightInd/>
        <w:spacing w:after="120"/>
        <w:ind w:left="0"/>
        <w:jc w:val="both"/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</w:pPr>
    </w:p>
    <w:tbl>
      <w:tblPr>
        <w:tblW w:w="914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2976"/>
      </w:tblGrid>
      <w:tr w:rsidR="00650F42" w:rsidRPr="004E5A54" w14:paraId="0D01A669" w14:textId="77777777" w:rsidTr="00E076EA">
        <w:trPr>
          <w:trHeight w:val="224"/>
        </w:trPr>
        <w:tc>
          <w:tcPr>
            <w:tcW w:w="6166" w:type="dxa"/>
          </w:tcPr>
          <w:p w14:paraId="54A9DABA" w14:textId="77777777" w:rsidR="00650F42" w:rsidRPr="004E5A54" w:rsidRDefault="00650F42" w:rsidP="0016516A">
            <w:pPr>
              <w:ind w:left="0"/>
              <w:jc w:val="both"/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</w:pPr>
            <w:r w:rsidRPr="004E5A54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Anbieter:</w:t>
            </w:r>
          </w:p>
        </w:tc>
        <w:tc>
          <w:tcPr>
            <w:tcW w:w="2976" w:type="dxa"/>
          </w:tcPr>
          <w:p w14:paraId="133901AB" w14:textId="77777777" w:rsidR="00650F42" w:rsidRPr="004E5A54" w:rsidRDefault="00650F42" w:rsidP="0016516A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4E5A54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Presseagentur:</w:t>
            </w:r>
          </w:p>
        </w:tc>
      </w:tr>
      <w:tr w:rsidR="00B644A6" w:rsidRPr="004E5A54" w14:paraId="62BD9B03" w14:textId="77777777" w:rsidTr="00E076EA">
        <w:tc>
          <w:tcPr>
            <w:tcW w:w="6166" w:type="dxa"/>
          </w:tcPr>
          <w:p w14:paraId="1359C0D8" w14:textId="29DA41FD" w:rsidR="00650F42" w:rsidRPr="004E5A54" w:rsidRDefault="00D74643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4E5A54">
              <w:rPr>
                <w:rFonts w:ascii="Calibri" w:hAnsi="Calibri" w:cs="Calibri"/>
                <w:spacing w:val="0"/>
                <w:sz w:val="21"/>
                <w:szCs w:val="21"/>
              </w:rPr>
              <w:t>TARTLER GmbH</w:t>
            </w:r>
          </w:p>
        </w:tc>
        <w:tc>
          <w:tcPr>
            <w:tcW w:w="2976" w:type="dxa"/>
          </w:tcPr>
          <w:p w14:paraId="7547E8DF" w14:textId="77777777" w:rsidR="00650F42" w:rsidRPr="004E5A54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4E5A54">
              <w:rPr>
                <w:rFonts w:ascii="Calibri" w:hAnsi="Calibri" w:cs="Calibri"/>
                <w:spacing w:val="0"/>
                <w:sz w:val="21"/>
                <w:szCs w:val="21"/>
              </w:rPr>
              <w:t>Graf &amp; Creative PR</w:t>
            </w:r>
          </w:p>
        </w:tc>
      </w:tr>
      <w:tr w:rsidR="00650F42" w:rsidRPr="004E5A54" w14:paraId="18F0822F" w14:textId="77777777" w:rsidTr="00E076EA">
        <w:tc>
          <w:tcPr>
            <w:tcW w:w="6166" w:type="dxa"/>
          </w:tcPr>
          <w:p w14:paraId="1EF0A06D" w14:textId="77777777" w:rsidR="00650F42" w:rsidRPr="004E5A54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4E5A54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Udo Tartler</w:t>
            </w:r>
            <w:r w:rsidR="00CF58A9" w:rsidRPr="004E5A54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/ Nadine Kalt</w:t>
            </w:r>
          </w:p>
        </w:tc>
        <w:tc>
          <w:tcPr>
            <w:tcW w:w="2976" w:type="dxa"/>
          </w:tcPr>
          <w:p w14:paraId="10474360" w14:textId="77777777" w:rsidR="00650F42" w:rsidRPr="004E5A54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4E5A54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Robert-Bosch-Straße 7</w:t>
            </w:r>
          </w:p>
        </w:tc>
      </w:tr>
      <w:tr w:rsidR="00650F42" w:rsidRPr="004E5A54" w14:paraId="5077F151" w14:textId="77777777" w:rsidTr="00E076EA">
        <w:tc>
          <w:tcPr>
            <w:tcW w:w="6166" w:type="dxa"/>
          </w:tcPr>
          <w:p w14:paraId="5DBF036A" w14:textId="77777777" w:rsidR="00650F42" w:rsidRPr="004E5A54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4E5A54">
              <w:rPr>
                <w:rFonts w:ascii="Calibri" w:hAnsi="Calibri" w:cs="Calibri"/>
                <w:spacing w:val="0"/>
                <w:sz w:val="21"/>
                <w:szCs w:val="21"/>
              </w:rPr>
              <w:t xml:space="preserve">Relystraße 48  </w:t>
            </w:r>
          </w:p>
          <w:p w14:paraId="03F2D825" w14:textId="77777777" w:rsidR="00650F42" w:rsidRPr="004E5A54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4E5A54">
              <w:rPr>
                <w:rFonts w:ascii="Calibri" w:hAnsi="Calibri" w:cs="Calibri"/>
                <w:spacing w:val="0"/>
                <w:sz w:val="21"/>
                <w:szCs w:val="21"/>
              </w:rPr>
              <w:t>D-64720 Michelstadt</w:t>
            </w:r>
          </w:p>
        </w:tc>
        <w:tc>
          <w:tcPr>
            <w:tcW w:w="2976" w:type="dxa"/>
          </w:tcPr>
          <w:p w14:paraId="165AC6BB" w14:textId="77777777" w:rsidR="00650F42" w:rsidRPr="004E5A54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4E5A54">
              <w:rPr>
                <w:rFonts w:ascii="Calibri" w:hAnsi="Calibri" w:cs="Calibri"/>
                <w:spacing w:val="0"/>
                <w:sz w:val="21"/>
                <w:szCs w:val="21"/>
              </w:rPr>
              <w:t>D-64293 Darmstadt</w:t>
            </w:r>
          </w:p>
          <w:p w14:paraId="3386ABC2" w14:textId="77777777" w:rsidR="00650F42" w:rsidRPr="004E5A54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4E5A54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Tel.: 0049 (0) 61 51 / 42 87 91-0</w:t>
            </w:r>
          </w:p>
        </w:tc>
      </w:tr>
      <w:tr w:rsidR="00650F42" w:rsidRPr="004E5A54" w14:paraId="58AF05D2" w14:textId="77777777" w:rsidTr="00E076EA">
        <w:tc>
          <w:tcPr>
            <w:tcW w:w="6166" w:type="dxa"/>
          </w:tcPr>
          <w:p w14:paraId="247180FA" w14:textId="77777777" w:rsidR="00650F42" w:rsidRPr="004E5A54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4E5A54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Tel.: 0049 (0) 60 61 / 96 72-0</w:t>
            </w:r>
          </w:p>
        </w:tc>
        <w:tc>
          <w:tcPr>
            <w:tcW w:w="2976" w:type="dxa"/>
          </w:tcPr>
          <w:p w14:paraId="316DB46A" w14:textId="77777777" w:rsidR="00650F42" w:rsidRPr="004E5A54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4E5A54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Fax: 0049 (0) 61 51 / 42 87 91-9</w:t>
            </w:r>
          </w:p>
        </w:tc>
      </w:tr>
      <w:tr w:rsidR="00650F42" w:rsidRPr="004E5A54" w14:paraId="28B27D90" w14:textId="77777777" w:rsidTr="00E076EA">
        <w:tc>
          <w:tcPr>
            <w:tcW w:w="6166" w:type="dxa"/>
          </w:tcPr>
          <w:p w14:paraId="4D7F35C9" w14:textId="77777777" w:rsidR="00650F42" w:rsidRPr="004E5A54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4E5A54">
              <w:rPr>
                <w:rFonts w:ascii="Calibri" w:hAnsi="Calibri" w:cs="Calibri"/>
                <w:spacing w:val="0"/>
                <w:sz w:val="21"/>
                <w:szCs w:val="21"/>
              </w:rPr>
              <w:lastRenderedPageBreak/>
              <w:t>Fax: 0049 (0) 60 61 / 96 72-295</w:t>
            </w:r>
          </w:p>
        </w:tc>
        <w:tc>
          <w:tcPr>
            <w:tcW w:w="2976" w:type="dxa"/>
          </w:tcPr>
          <w:p w14:paraId="243F3A76" w14:textId="77777777" w:rsidR="00650F42" w:rsidRPr="004E5A54" w:rsidRDefault="00650F42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4E5A54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7" w:history="1">
              <w:r w:rsidRPr="004E5A54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info@guc.biz</w:t>
              </w:r>
            </w:hyperlink>
          </w:p>
        </w:tc>
      </w:tr>
      <w:tr w:rsidR="00650F42" w:rsidRPr="004E5A54" w14:paraId="26C0CA43" w14:textId="77777777" w:rsidTr="00E076EA">
        <w:tc>
          <w:tcPr>
            <w:tcW w:w="6166" w:type="dxa"/>
          </w:tcPr>
          <w:p w14:paraId="6287B5BB" w14:textId="77777777" w:rsidR="00650F42" w:rsidRPr="004E5A54" w:rsidRDefault="00650F42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4E5A54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8" w:history="1">
              <w:r w:rsidRPr="004E5A54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u.tartler@tartler.com</w:t>
              </w:r>
            </w:hyperlink>
          </w:p>
        </w:tc>
        <w:tc>
          <w:tcPr>
            <w:tcW w:w="2976" w:type="dxa"/>
          </w:tcPr>
          <w:p w14:paraId="0B53BE86" w14:textId="77777777" w:rsidR="00650F42" w:rsidRPr="004E5A54" w:rsidRDefault="00650F42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4E5A54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9" w:history="1">
              <w:r w:rsidRPr="004E5A54">
                <w:rPr>
                  <w:rFonts w:ascii="Calibri" w:hAnsi="Calibri" w:cs="Calibri"/>
                  <w:color w:val="000000"/>
                  <w:spacing w:val="0"/>
                  <w:sz w:val="21"/>
                  <w:szCs w:val="21"/>
                  <w:lang w:val="it-IT"/>
                </w:rPr>
                <w:t>www.pr-box.de</w:t>
              </w:r>
            </w:hyperlink>
          </w:p>
        </w:tc>
      </w:tr>
      <w:tr w:rsidR="00650F42" w:rsidRPr="004E5A54" w14:paraId="587837D6" w14:textId="77777777" w:rsidTr="00E076EA">
        <w:tc>
          <w:tcPr>
            <w:tcW w:w="6166" w:type="dxa"/>
          </w:tcPr>
          <w:p w14:paraId="4D1C2CED" w14:textId="77777777" w:rsidR="00650F42" w:rsidRPr="004E5A54" w:rsidRDefault="00650F42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4E5A54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10" w:history="1">
              <w:r w:rsidRPr="004E5A54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www.tartler.com</w:t>
              </w:r>
            </w:hyperlink>
          </w:p>
        </w:tc>
        <w:tc>
          <w:tcPr>
            <w:tcW w:w="2976" w:type="dxa"/>
          </w:tcPr>
          <w:p w14:paraId="4CF46FF7" w14:textId="77777777" w:rsidR="00650F42" w:rsidRPr="004E5A54" w:rsidRDefault="00650F42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</w:tr>
      <w:tr w:rsidR="002A5C05" w:rsidRPr="00774E34" w14:paraId="335272FD" w14:textId="77777777" w:rsidTr="00E076EA">
        <w:tc>
          <w:tcPr>
            <w:tcW w:w="6166" w:type="dxa"/>
          </w:tcPr>
          <w:p w14:paraId="3CEBD07A" w14:textId="13DE75DA" w:rsidR="002A5C05" w:rsidRPr="00774E34" w:rsidRDefault="002A5C05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4E5A54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YouTube-Kanal: </w:t>
            </w:r>
            <w:r w:rsidR="003B0C22" w:rsidRPr="004E5A54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t</w:t>
            </w:r>
            <w:r w:rsidR="003B0C22" w:rsidRPr="004E5A54">
              <w:rPr>
                <w:rFonts w:ascii="Calibri" w:hAnsi="Calibri" w:cs="Calibri"/>
                <w:sz w:val="21"/>
                <w:szCs w:val="21"/>
                <w:lang w:val="it-IT"/>
              </w:rPr>
              <w:t>artler</w:t>
            </w:r>
          </w:p>
        </w:tc>
        <w:tc>
          <w:tcPr>
            <w:tcW w:w="2976" w:type="dxa"/>
          </w:tcPr>
          <w:p w14:paraId="3DA9BA07" w14:textId="77777777" w:rsidR="002A5C05" w:rsidRPr="00774E34" w:rsidRDefault="002A5C05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</w:tr>
    </w:tbl>
    <w:p w14:paraId="1702F62B" w14:textId="77777777" w:rsidR="000D1E1C" w:rsidRPr="00A8359A" w:rsidRDefault="000D1E1C" w:rsidP="0016516A">
      <w:pPr>
        <w:ind w:left="0"/>
        <w:jc w:val="both"/>
        <w:rPr>
          <w:rFonts w:ascii="Calibri" w:hAnsi="Calibri" w:cs="Calibri"/>
          <w:spacing w:val="-6"/>
          <w:sz w:val="21"/>
          <w:szCs w:val="21"/>
        </w:rPr>
      </w:pPr>
    </w:p>
    <w:sectPr w:rsidR="000D1E1C" w:rsidRPr="00A8359A" w:rsidSect="00963F66">
      <w:pgSz w:w="11907" w:h="16840"/>
      <w:pgMar w:top="1134" w:right="1871" w:bottom="1588" w:left="1418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47042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A0CD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DECC7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DA65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2986D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90E12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7272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A6EB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7DE4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2C232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0E00B37"/>
    <w:multiLevelType w:val="multilevel"/>
    <w:tmpl w:val="EA984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7A42"/>
    <w:rsid w:val="00003448"/>
    <w:rsid w:val="00003DD4"/>
    <w:rsid w:val="000044E6"/>
    <w:rsid w:val="00004507"/>
    <w:rsid w:val="000058AE"/>
    <w:rsid w:val="00005A1A"/>
    <w:rsid w:val="000061C0"/>
    <w:rsid w:val="00006C8E"/>
    <w:rsid w:val="0001038A"/>
    <w:rsid w:val="0001086C"/>
    <w:rsid w:val="00011B41"/>
    <w:rsid w:val="00011B89"/>
    <w:rsid w:val="000201FE"/>
    <w:rsid w:val="00022711"/>
    <w:rsid w:val="000270C7"/>
    <w:rsid w:val="00027772"/>
    <w:rsid w:val="00027B94"/>
    <w:rsid w:val="0003057C"/>
    <w:rsid w:val="00030DBF"/>
    <w:rsid w:val="00033A47"/>
    <w:rsid w:val="000343B5"/>
    <w:rsid w:val="00035360"/>
    <w:rsid w:val="00037932"/>
    <w:rsid w:val="000428FC"/>
    <w:rsid w:val="000521E0"/>
    <w:rsid w:val="00056019"/>
    <w:rsid w:val="00063264"/>
    <w:rsid w:val="00065C64"/>
    <w:rsid w:val="00066634"/>
    <w:rsid w:val="00066DF2"/>
    <w:rsid w:val="00067F0D"/>
    <w:rsid w:val="00067FAC"/>
    <w:rsid w:val="00072489"/>
    <w:rsid w:val="0007438C"/>
    <w:rsid w:val="00077B4D"/>
    <w:rsid w:val="00077FFB"/>
    <w:rsid w:val="000848CF"/>
    <w:rsid w:val="00090F6F"/>
    <w:rsid w:val="000929E9"/>
    <w:rsid w:val="00092B85"/>
    <w:rsid w:val="00093897"/>
    <w:rsid w:val="00093AFF"/>
    <w:rsid w:val="00095052"/>
    <w:rsid w:val="000A1A26"/>
    <w:rsid w:val="000A3731"/>
    <w:rsid w:val="000A4BFD"/>
    <w:rsid w:val="000A71EC"/>
    <w:rsid w:val="000A7DD1"/>
    <w:rsid w:val="000B4C3E"/>
    <w:rsid w:val="000B7E95"/>
    <w:rsid w:val="000C01EE"/>
    <w:rsid w:val="000C07DE"/>
    <w:rsid w:val="000C24BF"/>
    <w:rsid w:val="000C40C6"/>
    <w:rsid w:val="000C7BFE"/>
    <w:rsid w:val="000D0607"/>
    <w:rsid w:val="000D1E1C"/>
    <w:rsid w:val="000D61DA"/>
    <w:rsid w:val="000E0618"/>
    <w:rsid w:val="000E1781"/>
    <w:rsid w:val="000E2490"/>
    <w:rsid w:val="000E65A5"/>
    <w:rsid w:val="000F1FA8"/>
    <w:rsid w:val="000F3D58"/>
    <w:rsid w:val="00100EC4"/>
    <w:rsid w:val="00102F8F"/>
    <w:rsid w:val="0010574B"/>
    <w:rsid w:val="00105D97"/>
    <w:rsid w:val="00106C86"/>
    <w:rsid w:val="00107E86"/>
    <w:rsid w:val="00110CB5"/>
    <w:rsid w:val="00112E1F"/>
    <w:rsid w:val="00114A44"/>
    <w:rsid w:val="00115727"/>
    <w:rsid w:val="00116EB0"/>
    <w:rsid w:val="00121DBF"/>
    <w:rsid w:val="00122208"/>
    <w:rsid w:val="00122526"/>
    <w:rsid w:val="00122C85"/>
    <w:rsid w:val="00126ACF"/>
    <w:rsid w:val="00126D57"/>
    <w:rsid w:val="00130790"/>
    <w:rsid w:val="00133479"/>
    <w:rsid w:val="00133647"/>
    <w:rsid w:val="001338FC"/>
    <w:rsid w:val="00134A99"/>
    <w:rsid w:val="0013573A"/>
    <w:rsid w:val="00137054"/>
    <w:rsid w:val="00140E8C"/>
    <w:rsid w:val="00146712"/>
    <w:rsid w:val="00147060"/>
    <w:rsid w:val="0015442E"/>
    <w:rsid w:val="00154FC6"/>
    <w:rsid w:val="0015626C"/>
    <w:rsid w:val="00157718"/>
    <w:rsid w:val="0015771B"/>
    <w:rsid w:val="001600B0"/>
    <w:rsid w:val="00164057"/>
    <w:rsid w:val="0016516A"/>
    <w:rsid w:val="001660F6"/>
    <w:rsid w:val="00167396"/>
    <w:rsid w:val="00167C03"/>
    <w:rsid w:val="00167FDA"/>
    <w:rsid w:val="00170D9D"/>
    <w:rsid w:val="00171D75"/>
    <w:rsid w:val="0018216D"/>
    <w:rsid w:val="00182207"/>
    <w:rsid w:val="0018284D"/>
    <w:rsid w:val="00182AB4"/>
    <w:rsid w:val="00185EDB"/>
    <w:rsid w:val="0018797F"/>
    <w:rsid w:val="001938BA"/>
    <w:rsid w:val="00195E49"/>
    <w:rsid w:val="00196FCF"/>
    <w:rsid w:val="001A09D2"/>
    <w:rsid w:val="001A14B5"/>
    <w:rsid w:val="001A28AE"/>
    <w:rsid w:val="001A5CF4"/>
    <w:rsid w:val="001B71AC"/>
    <w:rsid w:val="001C2D68"/>
    <w:rsid w:val="001C4140"/>
    <w:rsid w:val="001C458E"/>
    <w:rsid w:val="001C550F"/>
    <w:rsid w:val="001C66D5"/>
    <w:rsid w:val="001D1B2E"/>
    <w:rsid w:val="001D2058"/>
    <w:rsid w:val="001D28F3"/>
    <w:rsid w:val="001D2B0C"/>
    <w:rsid w:val="001D309A"/>
    <w:rsid w:val="001E0A0E"/>
    <w:rsid w:val="001E0E68"/>
    <w:rsid w:val="001E4509"/>
    <w:rsid w:val="001E474A"/>
    <w:rsid w:val="001F2C4C"/>
    <w:rsid w:val="001F34D1"/>
    <w:rsid w:val="001F358E"/>
    <w:rsid w:val="001F5455"/>
    <w:rsid w:val="001F7821"/>
    <w:rsid w:val="00200895"/>
    <w:rsid w:val="0020174E"/>
    <w:rsid w:val="002027FA"/>
    <w:rsid w:val="00203230"/>
    <w:rsid w:val="0020351D"/>
    <w:rsid w:val="00206BDA"/>
    <w:rsid w:val="00207075"/>
    <w:rsid w:val="00207809"/>
    <w:rsid w:val="00210A59"/>
    <w:rsid w:val="00213EF5"/>
    <w:rsid w:val="00217983"/>
    <w:rsid w:val="00221AA1"/>
    <w:rsid w:val="00222459"/>
    <w:rsid w:val="00222547"/>
    <w:rsid w:val="0022304D"/>
    <w:rsid w:val="00224223"/>
    <w:rsid w:val="00225D8E"/>
    <w:rsid w:val="00226D91"/>
    <w:rsid w:val="002309F2"/>
    <w:rsid w:val="00230A74"/>
    <w:rsid w:val="00230AB3"/>
    <w:rsid w:val="00230EC0"/>
    <w:rsid w:val="002310ED"/>
    <w:rsid w:val="002328B0"/>
    <w:rsid w:val="00232A83"/>
    <w:rsid w:val="00232FE4"/>
    <w:rsid w:val="0023602B"/>
    <w:rsid w:val="00236247"/>
    <w:rsid w:val="0024175A"/>
    <w:rsid w:val="00242806"/>
    <w:rsid w:val="00243426"/>
    <w:rsid w:val="00245561"/>
    <w:rsid w:val="00247263"/>
    <w:rsid w:val="00251EE6"/>
    <w:rsid w:val="0025258A"/>
    <w:rsid w:val="00255DCB"/>
    <w:rsid w:val="002579A3"/>
    <w:rsid w:val="002631F3"/>
    <w:rsid w:val="00263E5F"/>
    <w:rsid w:val="00264A04"/>
    <w:rsid w:val="00265BA9"/>
    <w:rsid w:val="002666B8"/>
    <w:rsid w:val="00270D0B"/>
    <w:rsid w:val="00273894"/>
    <w:rsid w:val="00275CE2"/>
    <w:rsid w:val="002809B2"/>
    <w:rsid w:val="00282D87"/>
    <w:rsid w:val="002845D7"/>
    <w:rsid w:val="00284641"/>
    <w:rsid w:val="002848A7"/>
    <w:rsid w:val="00290ED6"/>
    <w:rsid w:val="00291864"/>
    <w:rsid w:val="002938D7"/>
    <w:rsid w:val="00293A11"/>
    <w:rsid w:val="00294E09"/>
    <w:rsid w:val="0029533D"/>
    <w:rsid w:val="0029626F"/>
    <w:rsid w:val="00296299"/>
    <w:rsid w:val="002A1259"/>
    <w:rsid w:val="002A14A5"/>
    <w:rsid w:val="002A1936"/>
    <w:rsid w:val="002A20E6"/>
    <w:rsid w:val="002A2F16"/>
    <w:rsid w:val="002A2F3D"/>
    <w:rsid w:val="002A5C05"/>
    <w:rsid w:val="002B0807"/>
    <w:rsid w:val="002B169C"/>
    <w:rsid w:val="002B3C5B"/>
    <w:rsid w:val="002B3F73"/>
    <w:rsid w:val="002B4D4B"/>
    <w:rsid w:val="002B5759"/>
    <w:rsid w:val="002B59B3"/>
    <w:rsid w:val="002C0723"/>
    <w:rsid w:val="002C2864"/>
    <w:rsid w:val="002C4DD7"/>
    <w:rsid w:val="002C4E89"/>
    <w:rsid w:val="002C607F"/>
    <w:rsid w:val="002D14E1"/>
    <w:rsid w:val="002D4A8C"/>
    <w:rsid w:val="002D4E72"/>
    <w:rsid w:val="002E07C6"/>
    <w:rsid w:val="002E0DAF"/>
    <w:rsid w:val="002E6F06"/>
    <w:rsid w:val="002E7FF1"/>
    <w:rsid w:val="002F04E9"/>
    <w:rsid w:val="002F134F"/>
    <w:rsid w:val="002F2D07"/>
    <w:rsid w:val="002F4F44"/>
    <w:rsid w:val="002F6A30"/>
    <w:rsid w:val="002F75F2"/>
    <w:rsid w:val="00300B5D"/>
    <w:rsid w:val="00301EA0"/>
    <w:rsid w:val="00303B16"/>
    <w:rsid w:val="00303E49"/>
    <w:rsid w:val="00304390"/>
    <w:rsid w:val="00304BE6"/>
    <w:rsid w:val="00310C10"/>
    <w:rsid w:val="00310FB7"/>
    <w:rsid w:val="003118D6"/>
    <w:rsid w:val="003120D7"/>
    <w:rsid w:val="003125AE"/>
    <w:rsid w:val="00313BE7"/>
    <w:rsid w:val="00315917"/>
    <w:rsid w:val="0031591F"/>
    <w:rsid w:val="00316A0D"/>
    <w:rsid w:val="0031739D"/>
    <w:rsid w:val="00320B21"/>
    <w:rsid w:val="00321D24"/>
    <w:rsid w:val="00322079"/>
    <w:rsid w:val="00322AB6"/>
    <w:rsid w:val="00325DBC"/>
    <w:rsid w:val="00326915"/>
    <w:rsid w:val="003279C1"/>
    <w:rsid w:val="003313EB"/>
    <w:rsid w:val="00333F91"/>
    <w:rsid w:val="0034239A"/>
    <w:rsid w:val="00344C01"/>
    <w:rsid w:val="00344FA6"/>
    <w:rsid w:val="0035010B"/>
    <w:rsid w:val="003555CF"/>
    <w:rsid w:val="00356115"/>
    <w:rsid w:val="0035681D"/>
    <w:rsid w:val="00362229"/>
    <w:rsid w:val="0036274B"/>
    <w:rsid w:val="003636DD"/>
    <w:rsid w:val="0036375F"/>
    <w:rsid w:val="00366533"/>
    <w:rsid w:val="00367EE6"/>
    <w:rsid w:val="00370B59"/>
    <w:rsid w:val="00372631"/>
    <w:rsid w:val="00373501"/>
    <w:rsid w:val="00375011"/>
    <w:rsid w:val="00377339"/>
    <w:rsid w:val="00377748"/>
    <w:rsid w:val="0038321B"/>
    <w:rsid w:val="00385632"/>
    <w:rsid w:val="00385FE2"/>
    <w:rsid w:val="00387CFF"/>
    <w:rsid w:val="0039100D"/>
    <w:rsid w:val="00392545"/>
    <w:rsid w:val="00392BF8"/>
    <w:rsid w:val="003948E9"/>
    <w:rsid w:val="00395999"/>
    <w:rsid w:val="003A0A56"/>
    <w:rsid w:val="003A0AF2"/>
    <w:rsid w:val="003B063A"/>
    <w:rsid w:val="003B0C22"/>
    <w:rsid w:val="003B16A4"/>
    <w:rsid w:val="003B36E9"/>
    <w:rsid w:val="003B571F"/>
    <w:rsid w:val="003B5A81"/>
    <w:rsid w:val="003B6B69"/>
    <w:rsid w:val="003C1334"/>
    <w:rsid w:val="003D1767"/>
    <w:rsid w:val="003D3558"/>
    <w:rsid w:val="003D3AB5"/>
    <w:rsid w:val="003D4A02"/>
    <w:rsid w:val="003D529C"/>
    <w:rsid w:val="003E17EC"/>
    <w:rsid w:val="003E2B56"/>
    <w:rsid w:val="003E3F7B"/>
    <w:rsid w:val="003E421C"/>
    <w:rsid w:val="003E63B8"/>
    <w:rsid w:val="003E7DC3"/>
    <w:rsid w:val="003F1E11"/>
    <w:rsid w:val="003F239B"/>
    <w:rsid w:val="003F75D4"/>
    <w:rsid w:val="0040048D"/>
    <w:rsid w:val="004019D8"/>
    <w:rsid w:val="00401FE8"/>
    <w:rsid w:val="004043D0"/>
    <w:rsid w:val="004063C0"/>
    <w:rsid w:val="00406A79"/>
    <w:rsid w:val="00412681"/>
    <w:rsid w:val="00412EDF"/>
    <w:rsid w:val="00413506"/>
    <w:rsid w:val="00416ED0"/>
    <w:rsid w:val="0041778E"/>
    <w:rsid w:val="004202E2"/>
    <w:rsid w:val="00422541"/>
    <w:rsid w:val="004277B9"/>
    <w:rsid w:val="00427F45"/>
    <w:rsid w:val="0043458C"/>
    <w:rsid w:val="004355DB"/>
    <w:rsid w:val="004355F6"/>
    <w:rsid w:val="0044016F"/>
    <w:rsid w:val="00444A4A"/>
    <w:rsid w:val="004450B8"/>
    <w:rsid w:val="004454F7"/>
    <w:rsid w:val="004467A9"/>
    <w:rsid w:val="00446D96"/>
    <w:rsid w:val="00447185"/>
    <w:rsid w:val="004475C7"/>
    <w:rsid w:val="00450625"/>
    <w:rsid w:val="00451173"/>
    <w:rsid w:val="004526AF"/>
    <w:rsid w:val="00454472"/>
    <w:rsid w:val="0045653F"/>
    <w:rsid w:val="0045685E"/>
    <w:rsid w:val="0046124F"/>
    <w:rsid w:val="00462C5F"/>
    <w:rsid w:val="0046509F"/>
    <w:rsid w:val="00470C5E"/>
    <w:rsid w:val="004712F7"/>
    <w:rsid w:val="00476D27"/>
    <w:rsid w:val="0047703A"/>
    <w:rsid w:val="004775F6"/>
    <w:rsid w:val="00481709"/>
    <w:rsid w:val="00481E9B"/>
    <w:rsid w:val="00484EAB"/>
    <w:rsid w:val="00487033"/>
    <w:rsid w:val="0049017C"/>
    <w:rsid w:val="00490958"/>
    <w:rsid w:val="004941FD"/>
    <w:rsid w:val="0049554B"/>
    <w:rsid w:val="00495C6B"/>
    <w:rsid w:val="004969E6"/>
    <w:rsid w:val="00497457"/>
    <w:rsid w:val="00497A94"/>
    <w:rsid w:val="004A1AA6"/>
    <w:rsid w:val="004A2729"/>
    <w:rsid w:val="004A56AC"/>
    <w:rsid w:val="004A59D4"/>
    <w:rsid w:val="004A6723"/>
    <w:rsid w:val="004A6CB5"/>
    <w:rsid w:val="004A739A"/>
    <w:rsid w:val="004A75E5"/>
    <w:rsid w:val="004A7FD2"/>
    <w:rsid w:val="004B16DF"/>
    <w:rsid w:val="004B24FE"/>
    <w:rsid w:val="004B72DA"/>
    <w:rsid w:val="004C2A53"/>
    <w:rsid w:val="004C2C8A"/>
    <w:rsid w:val="004C2EFB"/>
    <w:rsid w:val="004C57A2"/>
    <w:rsid w:val="004C65C9"/>
    <w:rsid w:val="004C6DBA"/>
    <w:rsid w:val="004D155A"/>
    <w:rsid w:val="004D1FD0"/>
    <w:rsid w:val="004D6737"/>
    <w:rsid w:val="004D6F32"/>
    <w:rsid w:val="004E26D4"/>
    <w:rsid w:val="004E3EFF"/>
    <w:rsid w:val="004E43CD"/>
    <w:rsid w:val="004E5225"/>
    <w:rsid w:val="004E58FA"/>
    <w:rsid w:val="004E5A54"/>
    <w:rsid w:val="004E62B6"/>
    <w:rsid w:val="004F05AA"/>
    <w:rsid w:val="004F2E8F"/>
    <w:rsid w:val="004F3A68"/>
    <w:rsid w:val="004F566F"/>
    <w:rsid w:val="0050042B"/>
    <w:rsid w:val="00502932"/>
    <w:rsid w:val="0050308E"/>
    <w:rsid w:val="005039FA"/>
    <w:rsid w:val="00503FC1"/>
    <w:rsid w:val="005042D2"/>
    <w:rsid w:val="005058A6"/>
    <w:rsid w:val="005107E9"/>
    <w:rsid w:val="00513EEB"/>
    <w:rsid w:val="005142CD"/>
    <w:rsid w:val="00514729"/>
    <w:rsid w:val="0051501C"/>
    <w:rsid w:val="00515E46"/>
    <w:rsid w:val="00515F56"/>
    <w:rsid w:val="005162C0"/>
    <w:rsid w:val="0051732D"/>
    <w:rsid w:val="005211B9"/>
    <w:rsid w:val="005225BD"/>
    <w:rsid w:val="00522955"/>
    <w:rsid w:val="00523C3E"/>
    <w:rsid w:val="00523C42"/>
    <w:rsid w:val="0052516B"/>
    <w:rsid w:val="0052578F"/>
    <w:rsid w:val="00525894"/>
    <w:rsid w:val="00525E01"/>
    <w:rsid w:val="00526B2E"/>
    <w:rsid w:val="00532468"/>
    <w:rsid w:val="00532D2F"/>
    <w:rsid w:val="00533335"/>
    <w:rsid w:val="00534611"/>
    <w:rsid w:val="00534930"/>
    <w:rsid w:val="00534DAE"/>
    <w:rsid w:val="00535C2C"/>
    <w:rsid w:val="0053685E"/>
    <w:rsid w:val="00540C81"/>
    <w:rsid w:val="00545F0F"/>
    <w:rsid w:val="005515CE"/>
    <w:rsid w:val="00551DF9"/>
    <w:rsid w:val="0055572E"/>
    <w:rsid w:val="005659DE"/>
    <w:rsid w:val="005662FA"/>
    <w:rsid w:val="00566D51"/>
    <w:rsid w:val="005671FD"/>
    <w:rsid w:val="00577830"/>
    <w:rsid w:val="00580688"/>
    <w:rsid w:val="00580F73"/>
    <w:rsid w:val="00581770"/>
    <w:rsid w:val="00582DCE"/>
    <w:rsid w:val="005833A2"/>
    <w:rsid w:val="00586E2E"/>
    <w:rsid w:val="00587287"/>
    <w:rsid w:val="00592BDA"/>
    <w:rsid w:val="00596146"/>
    <w:rsid w:val="0059770E"/>
    <w:rsid w:val="00597832"/>
    <w:rsid w:val="005A3164"/>
    <w:rsid w:val="005A344C"/>
    <w:rsid w:val="005A3B6F"/>
    <w:rsid w:val="005A4981"/>
    <w:rsid w:val="005A6E88"/>
    <w:rsid w:val="005B059A"/>
    <w:rsid w:val="005B1C50"/>
    <w:rsid w:val="005B5C46"/>
    <w:rsid w:val="005B635B"/>
    <w:rsid w:val="005B7560"/>
    <w:rsid w:val="005B764E"/>
    <w:rsid w:val="005B7F85"/>
    <w:rsid w:val="005C0BB4"/>
    <w:rsid w:val="005C0E6F"/>
    <w:rsid w:val="005C5A79"/>
    <w:rsid w:val="005C7A4B"/>
    <w:rsid w:val="005D1090"/>
    <w:rsid w:val="005D10DF"/>
    <w:rsid w:val="005D2610"/>
    <w:rsid w:val="005D2E41"/>
    <w:rsid w:val="005D2F92"/>
    <w:rsid w:val="005D3677"/>
    <w:rsid w:val="005D58AC"/>
    <w:rsid w:val="005D5E40"/>
    <w:rsid w:val="005D6B4E"/>
    <w:rsid w:val="005D753F"/>
    <w:rsid w:val="005D77E7"/>
    <w:rsid w:val="005E188C"/>
    <w:rsid w:val="005E284F"/>
    <w:rsid w:val="005E2AAB"/>
    <w:rsid w:val="005E7612"/>
    <w:rsid w:val="005E78D0"/>
    <w:rsid w:val="005F060B"/>
    <w:rsid w:val="005F17E6"/>
    <w:rsid w:val="005F18E2"/>
    <w:rsid w:val="005F4FA5"/>
    <w:rsid w:val="005F71F9"/>
    <w:rsid w:val="005F7EC2"/>
    <w:rsid w:val="00601756"/>
    <w:rsid w:val="00601D9C"/>
    <w:rsid w:val="0060430E"/>
    <w:rsid w:val="006054D3"/>
    <w:rsid w:val="006066E4"/>
    <w:rsid w:val="00607988"/>
    <w:rsid w:val="006117E9"/>
    <w:rsid w:val="006131BB"/>
    <w:rsid w:val="0061680C"/>
    <w:rsid w:val="0061742A"/>
    <w:rsid w:val="00621D3C"/>
    <w:rsid w:val="006242AD"/>
    <w:rsid w:val="006253EB"/>
    <w:rsid w:val="006263E9"/>
    <w:rsid w:val="00627A5D"/>
    <w:rsid w:val="00632834"/>
    <w:rsid w:val="00633891"/>
    <w:rsid w:val="006351C1"/>
    <w:rsid w:val="006372E5"/>
    <w:rsid w:val="00637E82"/>
    <w:rsid w:val="0064096B"/>
    <w:rsid w:val="00640DC1"/>
    <w:rsid w:val="00641DD6"/>
    <w:rsid w:val="00644924"/>
    <w:rsid w:val="00644F4E"/>
    <w:rsid w:val="0064693B"/>
    <w:rsid w:val="00650F42"/>
    <w:rsid w:val="006530C1"/>
    <w:rsid w:val="00653F98"/>
    <w:rsid w:val="00654694"/>
    <w:rsid w:val="00656A10"/>
    <w:rsid w:val="0065727B"/>
    <w:rsid w:val="0066175C"/>
    <w:rsid w:val="00662950"/>
    <w:rsid w:val="006659D5"/>
    <w:rsid w:val="00665DC4"/>
    <w:rsid w:val="00670691"/>
    <w:rsid w:val="00670C0F"/>
    <w:rsid w:val="00671888"/>
    <w:rsid w:val="006765A6"/>
    <w:rsid w:val="00677495"/>
    <w:rsid w:val="00681B8F"/>
    <w:rsid w:val="00682876"/>
    <w:rsid w:val="0068432C"/>
    <w:rsid w:val="00685404"/>
    <w:rsid w:val="006855B8"/>
    <w:rsid w:val="00690B80"/>
    <w:rsid w:val="00694E70"/>
    <w:rsid w:val="00696831"/>
    <w:rsid w:val="006A184E"/>
    <w:rsid w:val="006A6BB2"/>
    <w:rsid w:val="006A6E1A"/>
    <w:rsid w:val="006A6E31"/>
    <w:rsid w:val="006B0466"/>
    <w:rsid w:val="006B1895"/>
    <w:rsid w:val="006B2FB1"/>
    <w:rsid w:val="006B5505"/>
    <w:rsid w:val="006B574B"/>
    <w:rsid w:val="006C0436"/>
    <w:rsid w:val="006C24C5"/>
    <w:rsid w:val="006C27B3"/>
    <w:rsid w:val="006C41A8"/>
    <w:rsid w:val="006C51CA"/>
    <w:rsid w:val="006C52A3"/>
    <w:rsid w:val="006C5A2E"/>
    <w:rsid w:val="006C7B5F"/>
    <w:rsid w:val="006D046D"/>
    <w:rsid w:val="006D5972"/>
    <w:rsid w:val="006D71C5"/>
    <w:rsid w:val="006E3179"/>
    <w:rsid w:val="006E53C4"/>
    <w:rsid w:val="006E68EF"/>
    <w:rsid w:val="006E6A73"/>
    <w:rsid w:val="006F0707"/>
    <w:rsid w:val="006F076A"/>
    <w:rsid w:val="006F3F66"/>
    <w:rsid w:val="006F4E49"/>
    <w:rsid w:val="006F6D3E"/>
    <w:rsid w:val="006F7065"/>
    <w:rsid w:val="006F7379"/>
    <w:rsid w:val="00700585"/>
    <w:rsid w:val="00700C21"/>
    <w:rsid w:val="00700FA2"/>
    <w:rsid w:val="00702828"/>
    <w:rsid w:val="00703FCF"/>
    <w:rsid w:val="00704A76"/>
    <w:rsid w:val="007067BA"/>
    <w:rsid w:val="00712598"/>
    <w:rsid w:val="0071360C"/>
    <w:rsid w:val="00714FB2"/>
    <w:rsid w:val="00717E3A"/>
    <w:rsid w:val="00721FC5"/>
    <w:rsid w:val="00722829"/>
    <w:rsid w:val="00722E96"/>
    <w:rsid w:val="007231B1"/>
    <w:rsid w:val="00723698"/>
    <w:rsid w:val="0072382A"/>
    <w:rsid w:val="007247FA"/>
    <w:rsid w:val="00724F36"/>
    <w:rsid w:val="00725597"/>
    <w:rsid w:val="00727861"/>
    <w:rsid w:val="007318F5"/>
    <w:rsid w:val="0073198C"/>
    <w:rsid w:val="0073226B"/>
    <w:rsid w:val="007332C3"/>
    <w:rsid w:val="00733F17"/>
    <w:rsid w:val="00734CDC"/>
    <w:rsid w:val="00736FC9"/>
    <w:rsid w:val="00743BFD"/>
    <w:rsid w:val="00745FF0"/>
    <w:rsid w:val="00752594"/>
    <w:rsid w:val="007531E2"/>
    <w:rsid w:val="00753674"/>
    <w:rsid w:val="0075395E"/>
    <w:rsid w:val="00753FA3"/>
    <w:rsid w:val="00756E1E"/>
    <w:rsid w:val="00757E5D"/>
    <w:rsid w:val="00762576"/>
    <w:rsid w:val="00762BEB"/>
    <w:rsid w:val="00763A75"/>
    <w:rsid w:val="00763DA6"/>
    <w:rsid w:val="00771486"/>
    <w:rsid w:val="00771D42"/>
    <w:rsid w:val="00771FB5"/>
    <w:rsid w:val="00772AF8"/>
    <w:rsid w:val="00773771"/>
    <w:rsid w:val="00774012"/>
    <w:rsid w:val="0077475A"/>
    <w:rsid w:val="00774D1F"/>
    <w:rsid w:val="00774E34"/>
    <w:rsid w:val="00775AD2"/>
    <w:rsid w:val="00780DB0"/>
    <w:rsid w:val="007811E1"/>
    <w:rsid w:val="00787CEE"/>
    <w:rsid w:val="007920A2"/>
    <w:rsid w:val="00795CED"/>
    <w:rsid w:val="007A0E54"/>
    <w:rsid w:val="007A27EB"/>
    <w:rsid w:val="007A2D3F"/>
    <w:rsid w:val="007A414A"/>
    <w:rsid w:val="007A4865"/>
    <w:rsid w:val="007A71C9"/>
    <w:rsid w:val="007B002E"/>
    <w:rsid w:val="007B05E9"/>
    <w:rsid w:val="007B17F1"/>
    <w:rsid w:val="007B24D2"/>
    <w:rsid w:val="007B319F"/>
    <w:rsid w:val="007B3B98"/>
    <w:rsid w:val="007B5E8F"/>
    <w:rsid w:val="007B61A7"/>
    <w:rsid w:val="007B667D"/>
    <w:rsid w:val="007B6C75"/>
    <w:rsid w:val="007C10A1"/>
    <w:rsid w:val="007C1F3B"/>
    <w:rsid w:val="007C238C"/>
    <w:rsid w:val="007C4290"/>
    <w:rsid w:val="007C57E3"/>
    <w:rsid w:val="007C6366"/>
    <w:rsid w:val="007C76E3"/>
    <w:rsid w:val="007D4208"/>
    <w:rsid w:val="007D54E4"/>
    <w:rsid w:val="007E018A"/>
    <w:rsid w:val="007E15D7"/>
    <w:rsid w:val="007E1674"/>
    <w:rsid w:val="007E1D98"/>
    <w:rsid w:val="007E3CC5"/>
    <w:rsid w:val="007E48E3"/>
    <w:rsid w:val="007E4C8F"/>
    <w:rsid w:val="007E551E"/>
    <w:rsid w:val="007F0D44"/>
    <w:rsid w:val="007F2A70"/>
    <w:rsid w:val="007F3742"/>
    <w:rsid w:val="007F3FF4"/>
    <w:rsid w:val="007F4DDE"/>
    <w:rsid w:val="007F6F7B"/>
    <w:rsid w:val="007F7755"/>
    <w:rsid w:val="008013D1"/>
    <w:rsid w:val="00801DAD"/>
    <w:rsid w:val="008023FD"/>
    <w:rsid w:val="00802F42"/>
    <w:rsid w:val="008033AC"/>
    <w:rsid w:val="00806B25"/>
    <w:rsid w:val="00811B42"/>
    <w:rsid w:val="00812158"/>
    <w:rsid w:val="00813DBE"/>
    <w:rsid w:val="00814A39"/>
    <w:rsid w:val="008170F3"/>
    <w:rsid w:val="00824C86"/>
    <w:rsid w:val="00824D11"/>
    <w:rsid w:val="00824DF3"/>
    <w:rsid w:val="00826202"/>
    <w:rsid w:val="008265EF"/>
    <w:rsid w:val="00826B7D"/>
    <w:rsid w:val="00826E02"/>
    <w:rsid w:val="00827095"/>
    <w:rsid w:val="008276F6"/>
    <w:rsid w:val="0083219C"/>
    <w:rsid w:val="00832B30"/>
    <w:rsid w:val="008346DB"/>
    <w:rsid w:val="00835656"/>
    <w:rsid w:val="00836ED9"/>
    <w:rsid w:val="008407E0"/>
    <w:rsid w:val="0084308C"/>
    <w:rsid w:val="0084320E"/>
    <w:rsid w:val="00844B11"/>
    <w:rsid w:val="00845789"/>
    <w:rsid w:val="00846E23"/>
    <w:rsid w:val="00847717"/>
    <w:rsid w:val="008573ED"/>
    <w:rsid w:val="0085796B"/>
    <w:rsid w:val="00860AA8"/>
    <w:rsid w:val="0086331D"/>
    <w:rsid w:val="00863CDC"/>
    <w:rsid w:val="00867230"/>
    <w:rsid w:val="00867507"/>
    <w:rsid w:val="00867C9D"/>
    <w:rsid w:val="008700D6"/>
    <w:rsid w:val="00870332"/>
    <w:rsid w:val="008734F8"/>
    <w:rsid w:val="00875455"/>
    <w:rsid w:val="00876FD0"/>
    <w:rsid w:val="0088163A"/>
    <w:rsid w:val="008820C6"/>
    <w:rsid w:val="0088264A"/>
    <w:rsid w:val="0088419D"/>
    <w:rsid w:val="0088616E"/>
    <w:rsid w:val="00886231"/>
    <w:rsid w:val="008919EF"/>
    <w:rsid w:val="008936A1"/>
    <w:rsid w:val="008946D3"/>
    <w:rsid w:val="008A0463"/>
    <w:rsid w:val="008A31D1"/>
    <w:rsid w:val="008A381F"/>
    <w:rsid w:val="008A5F46"/>
    <w:rsid w:val="008B04EB"/>
    <w:rsid w:val="008B37A8"/>
    <w:rsid w:val="008B43F7"/>
    <w:rsid w:val="008B7499"/>
    <w:rsid w:val="008C07F1"/>
    <w:rsid w:val="008C10BF"/>
    <w:rsid w:val="008C2EF4"/>
    <w:rsid w:val="008C3648"/>
    <w:rsid w:val="008C42FF"/>
    <w:rsid w:val="008C4908"/>
    <w:rsid w:val="008C54D0"/>
    <w:rsid w:val="008D0C56"/>
    <w:rsid w:val="008D16CB"/>
    <w:rsid w:val="008D2399"/>
    <w:rsid w:val="008D792F"/>
    <w:rsid w:val="008E0532"/>
    <w:rsid w:val="008E45DC"/>
    <w:rsid w:val="008E6F1D"/>
    <w:rsid w:val="008F117B"/>
    <w:rsid w:val="008F212E"/>
    <w:rsid w:val="008F625D"/>
    <w:rsid w:val="008F6422"/>
    <w:rsid w:val="009008D5"/>
    <w:rsid w:val="00902A82"/>
    <w:rsid w:val="009030BE"/>
    <w:rsid w:val="00905384"/>
    <w:rsid w:val="00905846"/>
    <w:rsid w:val="00910760"/>
    <w:rsid w:val="009112C0"/>
    <w:rsid w:val="00913988"/>
    <w:rsid w:val="009144C3"/>
    <w:rsid w:val="009156C7"/>
    <w:rsid w:val="0091598E"/>
    <w:rsid w:val="00915F18"/>
    <w:rsid w:val="00917D43"/>
    <w:rsid w:val="00922CFD"/>
    <w:rsid w:val="009230A9"/>
    <w:rsid w:val="009260A6"/>
    <w:rsid w:val="00926546"/>
    <w:rsid w:val="00927854"/>
    <w:rsid w:val="009409A4"/>
    <w:rsid w:val="00941076"/>
    <w:rsid w:val="009410B9"/>
    <w:rsid w:val="00941D4B"/>
    <w:rsid w:val="00941F88"/>
    <w:rsid w:val="0095072A"/>
    <w:rsid w:val="00952E1E"/>
    <w:rsid w:val="00953584"/>
    <w:rsid w:val="00954002"/>
    <w:rsid w:val="00954946"/>
    <w:rsid w:val="0095659C"/>
    <w:rsid w:val="00956A24"/>
    <w:rsid w:val="00956DCB"/>
    <w:rsid w:val="00960609"/>
    <w:rsid w:val="00960B8B"/>
    <w:rsid w:val="00963F66"/>
    <w:rsid w:val="009675BC"/>
    <w:rsid w:val="0097671C"/>
    <w:rsid w:val="00976743"/>
    <w:rsid w:val="009776B3"/>
    <w:rsid w:val="00980D58"/>
    <w:rsid w:val="009828F7"/>
    <w:rsid w:val="00984E51"/>
    <w:rsid w:val="00990164"/>
    <w:rsid w:val="009908B6"/>
    <w:rsid w:val="00995546"/>
    <w:rsid w:val="00995BB9"/>
    <w:rsid w:val="009A23E0"/>
    <w:rsid w:val="009A3580"/>
    <w:rsid w:val="009A4527"/>
    <w:rsid w:val="009B03CD"/>
    <w:rsid w:val="009B0A18"/>
    <w:rsid w:val="009B2017"/>
    <w:rsid w:val="009B2D9B"/>
    <w:rsid w:val="009B36AB"/>
    <w:rsid w:val="009B45EC"/>
    <w:rsid w:val="009B645B"/>
    <w:rsid w:val="009C2801"/>
    <w:rsid w:val="009D0FED"/>
    <w:rsid w:val="009D23B2"/>
    <w:rsid w:val="009D2D81"/>
    <w:rsid w:val="009D4261"/>
    <w:rsid w:val="009D5466"/>
    <w:rsid w:val="009D5BC7"/>
    <w:rsid w:val="009D6620"/>
    <w:rsid w:val="009D7824"/>
    <w:rsid w:val="009E0304"/>
    <w:rsid w:val="009E0C5E"/>
    <w:rsid w:val="009E109C"/>
    <w:rsid w:val="009E349C"/>
    <w:rsid w:val="009E40D2"/>
    <w:rsid w:val="009E5EC2"/>
    <w:rsid w:val="009F09FA"/>
    <w:rsid w:val="009F2CD5"/>
    <w:rsid w:val="009F47A5"/>
    <w:rsid w:val="009F72BE"/>
    <w:rsid w:val="00A041A1"/>
    <w:rsid w:val="00A055A0"/>
    <w:rsid w:val="00A06E4E"/>
    <w:rsid w:val="00A125A6"/>
    <w:rsid w:val="00A213C6"/>
    <w:rsid w:val="00A23411"/>
    <w:rsid w:val="00A23BD9"/>
    <w:rsid w:val="00A2496B"/>
    <w:rsid w:val="00A252DB"/>
    <w:rsid w:val="00A253C0"/>
    <w:rsid w:val="00A26240"/>
    <w:rsid w:val="00A26E8E"/>
    <w:rsid w:val="00A307EE"/>
    <w:rsid w:val="00A319C0"/>
    <w:rsid w:val="00A31D9E"/>
    <w:rsid w:val="00A327D9"/>
    <w:rsid w:val="00A346E5"/>
    <w:rsid w:val="00A348B2"/>
    <w:rsid w:val="00A34A47"/>
    <w:rsid w:val="00A42960"/>
    <w:rsid w:val="00A42C34"/>
    <w:rsid w:val="00A439D7"/>
    <w:rsid w:val="00A47242"/>
    <w:rsid w:val="00A507B2"/>
    <w:rsid w:val="00A51075"/>
    <w:rsid w:val="00A52BEF"/>
    <w:rsid w:val="00A537E4"/>
    <w:rsid w:val="00A641F1"/>
    <w:rsid w:val="00A74480"/>
    <w:rsid w:val="00A80C58"/>
    <w:rsid w:val="00A80E32"/>
    <w:rsid w:val="00A80F32"/>
    <w:rsid w:val="00A81EED"/>
    <w:rsid w:val="00A81F89"/>
    <w:rsid w:val="00A8359A"/>
    <w:rsid w:val="00A86D96"/>
    <w:rsid w:val="00A91FD6"/>
    <w:rsid w:val="00A9331E"/>
    <w:rsid w:val="00A93B45"/>
    <w:rsid w:val="00A9465C"/>
    <w:rsid w:val="00A95812"/>
    <w:rsid w:val="00A96C8C"/>
    <w:rsid w:val="00A97EA0"/>
    <w:rsid w:val="00AA5FE2"/>
    <w:rsid w:val="00AA6B55"/>
    <w:rsid w:val="00AA6C66"/>
    <w:rsid w:val="00AA70D4"/>
    <w:rsid w:val="00AB043E"/>
    <w:rsid w:val="00AB155F"/>
    <w:rsid w:val="00AB3E99"/>
    <w:rsid w:val="00AC3B38"/>
    <w:rsid w:val="00AD25B9"/>
    <w:rsid w:val="00AD337A"/>
    <w:rsid w:val="00AD767C"/>
    <w:rsid w:val="00AE3363"/>
    <w:rsid w:val="00AE3579"/>
    <w:rsid w:val="00AE3D46"/>
    <w:rsid w:val="00AE5E97"/>
    <w:rsid w:val="00AE7F9D"/>
    <w:rsid w:val="00AF0FF9"/>
    <w:rsid w:val="00AF2DC5"/>
    <w:rsid w:val="00AF406C"/>
    <w:rsid w:val="00AF466F"/>
    <w:rsid w:val="00AF5598"/>
    <w:rsid w:val="00AF6F7A"/>
    <w:rsid w:val="00B022F1"/>
    <w:rsid w:val="00B03491"/>
    <w:rsid w:val="00B056D0"/>
    <w:rsid w:val="00B07176"/>
    <w:rsid w:val="00B10786"/>
    <w:rsid w:val="00B10AD9"/>
    <w:rsid w:val="00B17213"/>
    <w:rsid w:val="00B17F08"/>
    <w:rsid w:val="00B2235E"/>
    <w:rsid w:val="00B35E79"/>
    <w:rsid w:val="00B37F9F"/>
    <w:rsid w:val="00B40D5C"/>
    <w:rsid w:val="00B44C63"/>
    <w:rsid w:val="00B54733"/>
    <w:rsid w:val="00B6277B"/>
    <w:rsid w:val="00B63237"/>
    <w:rsid w:val="00B644A6"/>
    <w:rsid w:val="00B64619"/>
    <w:rsid w:val="00B64D0D"/>
    <w:rsid w:val="00B723D4"/>
    <w:rsid w:val="00B72776"/>
    <w:rsid w:val="00B76665"/>
    <w:rsid w:val="00B76BF4"/>
    <w:rsid w:val="00B84AA4"/>
    <w:rsid w:val="00B84D5D"/>
    <w:rsid w:val="00B85ADA"/>
    <w:rsid w:val="00B922C0"/>
    <w:rsid w:val="00B94814"/>
    <w:rsid w:val="00B94EEE"/>
    <w:rsid w:val="00B9731F"/>
    <w:rsid w:val="00BB0B43"/>
    <w:rsid w:val="00BB0CA7"/>
    <w:rsid w:val="00BB3134"/>
    <w:rsid w:val="00BB4613"/>
    <w:rsid w:val="00BB4FD8"/>
    <w:rsid w:val="00BC041A"/>
    <w:rsid w:val="00BC10C2"/>
    <w:rsid w:val="00BC251F"/>
    <w:rsid w:val="00BC28FA"/>
    <w:rsid w:val="00BC771C"/>
    <w:rsid w:val="00BD245A"/>
    <w:rsid w:val="00BD3459"/>
    <w:rsid w:val="00BD3BCE"/>
    <w:rsid w:val="00BD4270"/>
    <w:rsid w:val="00BD53C3"/>
    <w:rsid w:val="00BD608E"/>
    <w:rsid w:val="00BD6630"/>
    <w:rsid w:val="00BD73BC"/>
    <w:rsid w:val="00BE3798"/>
    <w:rsid w:val="00BE6BFC"/>
    <w:rsid w:val="00BF30E9"/>
    <w:rsid w:val="00BF580C"/>
    <w:rsid w:val="00BF5A71"/>
    <w:rsid w:val="00BF5DBD"/>
    <w:rsid w:val="00BF71A7"/>
    <w:rsid w:val="00BF72FC"/>
    <w:rsid w:val="00C00887"/>
    <w:rsid w:val="00C02573"/>
    <w:rsid w:val="00C031D4"/>
    <w:rsid w:val="00C06CB7"/>
    <w:rsid w:val="00C06F1A"/>
    <w:rsid w:val="00C11132"/>
    <w:rsid w:val="00C115C7"/>
    <w:rsid w:val="00C13FFD"/>
    <w:rsid w:val="00C1463B"/>
    <w:rsid w:val="00C16B65"/>
    <w:rsid w:val="00C173A9"/>
    <w:rsid w:val="00C17589"/>
    <w:rsid w:val="00C21456"/>
    <w:rsid w:val="00C21DD1"/>
    <w:rsid w:val="00C2344C"/>
    <w:rsid w:val="00C2395C"/>
    <w:rsid w:val="00C27A01"/>
    <w:rsid w:val="00C31727"/>
    <w:rsid w:val="00C345B1"/>
    <w:rsid w:val="00C36764"/>
    <w:rsid w:val="00C43B0B"/>
    <w:rsid w:val="00C441DD"/>
    <w:rsid w:val="00C45C69"/>
    <w:rsid w:val="00C52BB0"/>
    <w:rsid w:val="00C5333F"/>
    <w:rsid w:val="00C55187"/>
    <w:rsid w:val="00C553BC"/>
    <w:rsid w:val="00C55B40"/>
    <w:rsid w:val="00C56565"/>
    <w:rsid w:val="00C5682F"/>
    <w:rsid w:val="00C56C39"/>
    <w:rsid w:val="00C62954"/>
    <w:rsid w:val="00C64585"/>
    <w:rsid w:val="00C664FA"/>
    <w:rsid w:val="00C67A42"/>
    <w:rsid w:val="00C703D0"/>
    <w:rsid w:val="00C77345"/>
    <w:rsid w:val="00C777EB"/>
    <w:rsid w:val="00C8020B"/>
    <w:rsid w:val="00C804BC"/>
    <w:rsid w:val="00C80B88"/>
    <w:rsid w:val="00C8369D"/>
    <w:rsid w:val="00C900F3"/>
    <w:rsid w:val="00C929CE"/>
    <w:rsid w:val="00C93404"/>
    <w:rsid w:val="00C93D52"/>
    <w:rsid w:val="00C9515F"/>
    <w:rsid w:val="00C97483"/>
    <w:rsid w:val="00C97E0E"/>
    <w:rsid w:val="00CA0437"/>
    <w:rsid w:val="00CA056B"/>
    <w:rsid w:val="00CA0648"/>
    <w:rsid w:val="00CA2E3F"/>
    <w:rsid w:val="00CA4FAB"/>
    <w:rsid w:val="00CA5DDF"/>
    <w:rsid w:val="00CA7CCD"/>
    <w:rsid w:val="00CB042E"/>
    <w:rsid w:val="00CB0549"/>
    <w:rsid w:val="00CB2DDA"/>
    <w:rsid w:val="00CB32C3"/>
    <w:rsid w:val="00CB3766"/>
    <w:rsid w:val="00CB70E2"/>
    <w:rsid w:val="00CC085F"/>
    <w:rsid w:val="00CC6D90"/>
    <w:rsid w:val="00CD31AC"/>
    <w:rsid w:val="00CD4385"/>
    <w:rsid w:val="00CD4DA0"/>
    <w:rsid w:val="00CD5F88"/>
    <w:rsid w:val="00CD6653"/>
    <w:rsid w:val="00CE2090"/>
    <w:rsid w:val="00CE47D1"/>
    <w:rsid w:val="00CE5479"/>
    <w:rsid w:val="00CE7BCC"/>
    <w:rsid w:val="00CF07D3"/>
    <w:rsid w:val="00CF1634"/>
    <w:rsid w:val="00CF3549"/>
    <w:rsid w:val="00CF3CFB"/>
    <w:rsid w:val="00CF41AD"/>
    <w:rsid w:val="00CF58A9"/>
    <w:rsid w:val="00D025F0"/>
    <w:rsid w:val="00D02635"/>
    <w:rsid w:val="00D02C26"/>
    <w:rsid w:val="00D03AD6"/>
    <w:rsid w:val="00D0633A"/>
    <w:rsid w:val="00D06713"/>
    <w:rsid w:val="00D06A95"/>
    <w:rsid w:val="00D07DC2"/>
    <w:rsid w:val="00D10BF3"/>
    <w:rsid w:val="00D118BA"/>
    <w:rsid w:val="00D1285A"/>
    <w:rsid w:val="00D13858"/>
    <w:rsid w:val="00D14F15"/>
    <w:rsid w:val="00D1540E"/>
    <w:rsid w:val="00D1739A"/>
    <w:rsid w:val="00D17604"/>
    <w:rsid w:val="00D17BBA"/>
    <w:rsid w:val="00D17C41"/>
    <w:rsid w:val="00D17EDD"/>
    <w:rsid w:val="00D20975"/>
    <w:rsid w:val="00D21077"/>
    <w:rsid w:val="00D22466"/>
    <w:rsid w:val="00D24912"/>
    <w:rsid w:val="00D27909"/>
    <w:rsid w:val="00D3261C"/>
    <w:rsid w:val="00D330B7"/>
    <w:rsid w:val="00D3544E"/>
    <w:rsid w:val="00D36299"/>
    <w:rsid w:val="00D428CC"/>
    <w:rsid w:val="00D4300F"/>
    <w:rsid w:val="00D43860"/>
    <w:rsid w:val="00D44CF3"/>
    <w:rsid w:val="00D4691E"/>
    <w:rsid w:val="00D477DD"/>
    <w:rsid w:val="00D50AA4"/>
    <w:rsid w:val="00D5575D"/>
    <w:rsid w:val="00D57A96"/>
    <w:rsid w:val="00D6779B"/>
    <w:rsid w:val="00D729F4"/>
    <w:rsid w:val="00D742DD"/>
    <w:rsid w:val="00D74643"/>
    <w:rsid w:val="00D747A9"/>
    <w:rsid w:val="00D8355D"/>
    <w:rsid w:val="00D87F93"/>
    <w:rsid w:val="00D87FF4"/>
    <w:rsid w:val="00D911D5"/>
    <w:rsid w:val="00D9135B"/>
    <w:rsid w:val="00D9144E"/>
    <w:rsid w:val="00D93CC7"/>
    <w:rsid w:val="00D96F64"/>
    <w:rsid w:val="00D972CC"/>
    <w:rsid w:val="00D975FE"/>
    <w:rsid w:val="00DA031D"/>
    <w:rsid w:val="00DA07C7"/>
    <w:rsid w:val="00DA2103"/>
    <w:rsid w:val="00DA37FB"/>
    <w:rsid w:val="00DA3EE5"/>
    <w:rsid w:val="00DA42B8"/>
    <w:rsid w:val="00DA4672"/>
    <w:rsid w:val="00DA5075"/>
    <w:rsid w:val="00DB00B4"/>
    <w:rsid w:val="00DB1C76"/>
    <w:rsid w:val="00DB3328"/>
    <w:rsid w:val="00DB6125"/>
    <w:rsid w:val="00DC0120"/>
    <w:rsid w:val="00DC5591"/>
    <w:rsid w:val="00DD0FF9"/>
    <w:rsid w:val="00DD292C"/>
    <w:rsid w:val="00DD2E1E"/>
    <w:rsid w:val="00DD43D5"/>
    <w:rsid w:val="00DE2667"/>
    <w:rsid w:val="00DE3785"/>
    <w:rsid w:val="00DE52F5"/>
    <w:rsid w:val="00DE5DF3"/>
    <w:rsid w:val="00DE7708"/>
    <w:rsid w:val="00DF06AD"/>
    <w:rsid w:val="00DF100D"/>
    <w:rsid w:val="00DF16AD"/>
    <w:rsid w:val="00DF22CA"/>
    <w:rsid w:val="00DF2470"/>
    <w:rsid w:val="00DF2CBB"/>
    <w:rsid w:val="00DF415F"/>
    <w:rsid w:val="00DF5EA5"/>
    <w:rsid w:val="00DF655D"/>
    <w:rsid w:val="00DF66DA"/>
    <w:rsid w:val="00E005C1"/>
    <w:rsid w:val="00E05653"/>
    <w:rsid w:val="00E0744E"/>
    <w:rsid w:val="00E076EA"/>
    <w:rsid w:val="00E1169A"/>
    <w:rsid w:val="00E12377"/>
    <w:rsid w:val="00E13B05"/>
    <w:rsid w:val="00E142A2"/>
    <w:rsid w:val="00E224AB"/>
    <w:rsid w:val="00E24025"/>
    <w:rsid w:val="00E24DA5"/>
    <w:rsid w:val="00E318F7"/>
    <w:rsid w:val="00E35FE9"/>
    <w:rsid w:val="00E375B7"/>
    <w:rsid w:val="00E40F96"/>
    <w:rsid w:val="00E43D9E"/>
    <w:rsid w:val="00E44727"/>
    <w:rsid w:val="00E50CA4"/>
    <w:rsid w:val="00E53D18"/>
    <w:rsid w:val="00E54ED5"/>
    <w:rsid w:val="00E55E11"/>
    <w:rsid w:val="00E576B1"/>
    <w:rsid w:val="00E577CB"/>
    <w:rsid w:val="00E57A31"/>
    <w:rsid w:val="00E62D33"/>
    <w:rsid w:val="00E63032"/>
    <w:rsid w:val="00E6353D"/>
    <w:rsid w:val="00E657D9"/>
    <w:rsid w:val="00E6613B"/>
    <w:rsid w:val="00E7110E"/>
    <w:rsid w:val="00E75843"/>
    <w:rsid w:val="00E81F7E"/>
    <w:rsid w:val="00E84266"/>
    <w:rsid w:val="00E85C2B"/>
    <w:rsid w:val="00E86E7E"/>
    <w:rsid w:val="00E879E5"/>
    <w:rsid w:val="00E92192"/>
    <w:rsid w:val="00E93622"/>
    <w:rsid w:val="00E94E6E"/>
    <w:rsid w:val="00E967A5"/>
    <w:rsid w:val="00E97E47"/>
    <w:rsid w:val="00EA0E77"/>
    <w:rsid w:val="00EA15AF"/>
    <w:rsid w:val="00EA1ACC"/>
    <w:rsid w:val="00EA62A6"/>
    <w:rsid w:val="00EA68F0"/>
    <w:rsid w:val="00EA767E"/>
    <w:rsid w:val="00EB001C"/>
    <w:rsid w:val="00EB43CF"/>
    <w:rsid w:val="00EB6A57"/>
    <w:rsid w:val="00EC0C7E"/>
    <w:rsid w:val="00EC0DA6"/>
    <w:rsid w:val="00EC11AB"/>
    <w:rsid w:val="00EC184B"/>
    <w:rsid w:val="00EC2151"/>
    <w:rsid w:val="00EC7FA7"/>
    <w:rsid w:val="00ED0A71"/>
    <w:rsid w:val="00ED2E8F"/>
    <w:rsid w:val="00ED379E"/>
    <w:rsid w:val="00ED38B8"/>
    <w:rsid w:val="00ED4E83"/>
    <w:rsid w:val="00ED55B3"/>
    <w:rsid w:val="00ED7CEE"/>
    <w:rsid w:val="00EE1C9A"/>
    <w:rsid w:val="00EE206B"/>
    <w:rsid w:val="00EE29A3"/>
    <w:rsid w:val="00EE2ED7"/>
    <w:rsid w:val="00EE36ED"/>
    <w:rsid w:val="00EE3FA6"/>
    <w:rsid w:val="00EE65EA"/>
    <w:rsid w:val="00EE69E9"/>
    <w:rsid w:val="00EE70CD"/>
    <w:rsid w:val="00EF1847"/>
    <w:rsid w:val="00EF1DB5"/>
    <w:rsid w:val="00EF236A"/>
    <w:rsid w:val="00EF5F0F"/>
    <w:rsid w:val="00EF7E6E"/>
    <w:rsid w:val="00F01ABA"/>
    <w:rsid w:val="00F029D1"/>
    <w:rsid w:val="00F16341"/>
    <w:rsid w:val="00F21353"/>
    <w:rsid w:val="00F216C8"/>
    <w:rsid w:val="00F218A2"/>
    <w:rsid w:val="00F248E0"/>
    <w:rsid w:val="00F25AF7"/>
    <w:rsid w:val="00F25DFD"/>
    <w:rsid w:val="00F27786"/>
    <w:rsid w:val="00F37694"/>
    <w:rsid w:val="00F376C1"/>
    <w:rsid w:val="00F40AAA"/>
    <w:rsid w:val="00F410E8"/>
    <w:rsid w:val="00F4157E"/>
    <w:rsid w:val="00F41D64"/>
    <w:rsid w:val="00F4286D"/>
    <w:rsid w:val="00F42B6B"/>
    <w:rsid w:val="00F45079"/>
    <w:rsid w:val="00F46156"/>
    <w:rsid w:val="00F534C6"/>
    <w:rsid w:val="00F55695"/>
    <w:rsid w:val="00F55BFC"/>
    <w:rsid w:val="00F600CB"/>
    <w:rsid w:val="00F60203"/>
    <w:rsid w:val="00F61EF3"/>
    <w:rsid w:val="00F629F8"/>
    <w:rsid w:val="00F62A77"/>
    <w:rsid w:val="00F656E8"/>
    <w:rsid w:val="00F664F0"/>
    <w:rsid w:val="00F665F3"/>
    <w:rsid w:val="00F700CE"/>
    <w:rsid w:val="00F70E0A"/>
    <w:rsid w:val="00F7379E"/>
    <w:rsid w:val="00F74F6A"/>
    <w:rsid w:val="00F75A12"/>
    <w:rsid w:val="00F7695C"/>
    <w:rsid w:val="00F77B0A"/>
    <w:rsid w:val="00F82B68"/>
    <w:rsid w:val="00F83CB4"/>
    <w:rsid w:val="00F83F46"/>
    <w:rsid w:val="00F91AE5"/>
    <w:rsid w:val="00F930EC"/>
    <w:rsid w:val="00F94B82"/>
    <w:rsid w:val="00FA51C7"/>
    <w:rsid w:val="00FA6F43"/>
    <w:rsid w:val="00FA798B"/>
    <w:rsid w:val="00FA7FCE"/>
    <w:rsid w:val="00FB1285"/>
    <w:rsid w:val="00FB20BB"/>
    <w:rsid w:val="00FB4A65"/>
    <w:rsid w:val="00FC1BA9"/>
    <w:rsid w:val="00FC1EA3"/>
    <w:rsid w:val="00FC295B"/>
    <w:rsid w:val="00FC2A10"/>
    <w:rsid w:val="00FC3670"/>
    <w:rsid w:val="00FC4708"/>
    <w:rsid w:val="00FC7646"/>
    <w:rsid w:val="00FD5CE9"/>
    <w:rsid w:val="00FE53C0"/>
    <w:rsid w:val="00FE5476"/>
    <w:rsid w:val="00FE5A38"/>
    <w:rsid w:val="00FE65E2"/>
    <w:rsid w:val="00FE6901"/>
    <w:rsid w:val="00FF0EE5"/>
    <w:rsid w:val="00FF28F8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B8A2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autoSpaceDE w:val="0"/>
      <w:autoSpaceDN w:val="0"/>
      <w:adjustRightInd w:val="0"/>
      <w:ind w:left="1080"/>
    </w:pPr>
    <w:rPr>
      <w:rFonts w:ascii="Arial" w:hAnsi="Arial" w:cs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 w:cs="Times New Roman"/>
      <w:color w:val="FFFFFF"/>
      <w:spacing w:val="-10"/>
      <w:kern w:val="20"/>
      <w:position w:val="8"/>
      <w:sz w:val="20"/>
      <w:szCs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 w:cs="Times New Roman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 w:cs="Times New Roman"/>
      <w:spacing w:val="-10"/>
      <w:sz w:val="20"/>
      <w:szCs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  <w:szCs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iCs/>
      <w:sz w:val="20"/>
      <w:szCs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  <w:szCs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iCs/>
      <w:sz w:val="18"/>
      <w:szCs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  <w:szCs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  <w:szCs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 w:cs="Times New Roman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 w:cs="Times New Roman"/>
      <w:spacing w:val="0"/>
      <w:sz w:val="18"/>
      <w:szCs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 w:cs="Times New Roman"/>
      <w:b/>
      <w:bCs/>
      <w:spacing w:val="-48"/>
      <w:sz w:val="64"/>
      <w:szCs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 w:cs="Arial"/>
      <w:b w:val="0"/>
      <w:bCs w:val="0"/>
      <w:spacing w:val="-30"/>
      <w:sz w:val="48"/>
      <w:szCs w:val="48"/>
    </w:rPr>
  </w:style>
  <w:style w:type="character" w:styleId="Endnotenzeichen">
    <w:name w:val="endnote reference"/>
    <w:semiHidden/>
    <w:rPr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  <w:szCs w:val="15"/>
    </w:rPr>
  </w:style>
  <w:style w:type="character" w:styleId="Funotenzeichen">
    <w:name w:val="footnote reference"/>
    <w:semiHidden/>
    <w:rPr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autoRedefine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  <w:szCs w:val="18"/>
    </w:rPr>
  </w:style>
  <w:style w:type="paragraph" w:styleId="Index2">
    <w:name w:val="index 2"/>
    <w:basedOn w:val="Basis-Index"/>
    <w:autoRedefine/>
    <w:semiHidden/>
    <w:pPr>
      <w:spacing w:line="240" w:lineRule="auto"/>
      <w:ind w:left="720"/>
    </w:pPr>
  </w:style>
  <w:style w:type="paragraph" w:styleId="Index3">
    <w:name w:val="index 3"/>
    <w:basedOn w:val="Basis-Index"/>
    <w:autoRedefine/>
    <w:semiHidden/>
    <w:pPr>
      <w:spacing w:line="240" w:lineRule="auto"/>
      <w:ind w:left="1080"/>
    </w:pPr>
  </w:style>
  <w:style w:type="paragraph" w:styleId="Index4">
    <w:name w:val="index 4"/>
    <w:basedOn w:val="Basis-Index"/>
    <w:autoRedefine/>
    <w:semiHidden/>
    <w:pPr>
      <w:spacing w:line="240" w:lineRule="auto"/>
      <w:ind w:left="1440"/>
    </w:pPr>
  </w:style>
  <w:style w:type="paragraph" w:styleId="Index5">
    <w:name w:val="index 5"/>
    <w:basedOn w:val="Basis-Index"/>
    <w:autoRedefine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 w:cs="Times New Roman"/>
      <w:spacing w:val="-5"/>
      <w:kern w:val="0"/>
      <w:sz w:val="20"/>
      <w:szCs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spacing w:val="-4"/>
      <w:sz w:val="18"/>
      <w:szCs w:val="18"/>
      <w:lang w:val="de-DE"/>
    </w:rPr>
  </w:style>
  <w:style w:type="character" w:styleId="Zeilennummer">
    <w:name w:val="line number"/>
    <w:semiHidden/>
    <w:rPr>
      <w:sz w:val="18"/>
      <w:szCs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autoRedefine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 w:cs="Courier New"/>
    </w:rPr>
  </w:style>
  <w:style w:type="character" w:styleId="Seitenzahl">
    <w:name w:val="page number"/>
    <w:semiHidden/>
    <w:rPr>
      <w:rFonts w:ascii="Arial Black" w:hAnsi="Arial Black"/>
      <w:spacing w:val="-10"/>
      <w:sz w:val="18"/>
      <w:szCs w:val="18"/>
      <w:lang w:val="de-DE"/>
    </w:rPr>
  </w:style>
  <w:style w:type="character" w:customStyle="1" w:styleId="Hochgestellt">
    <w:name w:val="Hochgestellt"/>
    <w:rPr>
      <w:b/>
      <w:bCs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autoRedefine/>
    <w:semiHidden/>
    <w:rPr>
      <w:spacing w:val="-4"/>
    </w:rPr>
  </w:style>
  <w:style w:type="paragraph" w:styleId="Verzeichnis2">
    <w:name w:val="toc 2"/>
    <w:basedOn w:val="Basis-Inhaltsverzeichnis"/>
    <w:autoRedefine/>
    <w:semiHidden/>
    <w:pPr>
      <w:ind w:left="360"/>
    </w:pPr>
  </w:style>
  <w:style w:type="paragraph" w:styleId="Verzeichnis3">
    <w:name w:val="toc 3"/>
    <w:basedOn w:val="Basis-Inhaltsverzeichnis"/>
    <w:autoRedefine/>
    <w:semiHidden/>
    <w:pPr>
      <w:ind w:left="360"/>
    </w:pPr>
  </w:style>
  <w:style w:type="paragraph" w:styleId="Verzeichnis4">
    <w:name w:val="toc 4"/>
    <w:basedOn w:val="Basis-Inhaltsverzeichnis"/>
    <w:autoRedefine/>
    <w:semiHidden/>
    <w:pPr>
      <w:ind w:left="360"/>
    </w:pPr>
  </w:style>
  <w:style w:type="paragraph" w:styleId="Verzeichnis5">
    <w:name w:val="toc 5"/>
    <w:basedOn w:val="Basis-Inhaltsverzeichnis"/>
    <w:autoRedefine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 w:cs="Times New Roman"/>
      <w:spacing w:val="-35"/>
      <w:sz w:val="54"/>
      <w:szCs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 w:cs="Arial"/>
      <w:spacing w:val="-16"/>
      <w:sz w:val="32"/>
      <w:szCs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 w:cs="Times New Roman"/>
      <w:spacing w:val="-30"/>
      <w:sz w:val="40"/>
      <w:szCs w:val="40"/>
    </w:rPr>
  </w:style>
  <w:style w:type="paragraph" w:styleId="Textkrper-Zeileneinzug">
    <w:name w:val="Body Text Indent"/>
    <w:basedOn w:val="Textkrper"/>
    <w:semiHidden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autoRedefine/>
    <w:semiHidden/>
    <w:pPr>
      <w:ind w:left="3240"/>
    </w:pPr>
  </w:style>
  <w:style w:type="paragraph" w:styleId="Aufzhlungszeichen4">
    <w:name w:val="List Bullet 4"/>
    <w:basedOn w:val="Aufzhlungszeichen"/>
    <w:autoRedefine/>
    <w:semiHidden/>
    <w:pPr>
      <w:ind w:left="2880"/>
    </w:pPr>
  </w:style>
  <w:style w:type="paragraph" w:styleId="Aufzhlungszeichen3">
    <w:name w:val="List Bullet 3"/>
    <w:basedOn w:val="Aufzhlungszeichen"/>
    <w:autoRedefine/>
    <w:semiHidden/>
    <w:pPr>
      <w:ind w:left="2520"/>
    </w:pPr>
  </w:style>
  <w:style w:type="paragraph" w:styleId="Aufzhlungszeichen2">
    <w:name w:val="List Bullet 2"/>
    <w:basedOn w:val="Aufzhlungszeichen"/>
    <w:autoRedefine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spacing w:val="-4"/>
      <w:sz w:val="18"/>
      <w:szCs w:val="18"/>
      <w:lang w:val="de-DE"/>
    </w:rPr>
  </w:style>
  <w:style w:type="character" w:styleId="Kommentarzeichen">
    <w:name w:val="annotation reference"/>
    <w:semiHidden/>
    <w:rPr>
      <w:rFonts w:ascii="Arial" w:hAnsi="Arial" w:cs="Arial"/>
      <w:sz w:val="16"/>
      <w:szCs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  <w:szCs w:val="14"/>
    </w:rPr>
  </w:style>
  <w:style w:type="character" w:customStyle="1" w:styleId="Slogan">
    <w:name w:val="Slogan"/>
    <w:rPr>
      <w:i/>
      <w:iCs/>
      <w:spacing w:val="-6"/>
      <w:sz w:val="24"/>
      <w:szCs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 w:cs="Times New Roman"/>
      <w:spacing w:val="-25"/>
      <w:kern w:val="28"/>
      <w:sz w:val="32"/>
      <w:szCs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iCs/>
      <w:kern w:val="28"/>
      <w:sz w:val="26"/>
      <w:szCs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 w:cs="Times New Roman"/>
      <w:b/>
      <w:bCs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autoRedefine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Cs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autoRedefine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autoRedefine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autoRedefine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autoRedefine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styleId="Textkrper2">
    <w:name w:val="Body Text 2"/>
    <w:basedOn w:val="Standard"/>
    <w:link w:val="Textkrper2Zchn"/>
    <w:semiHidden/>
    <w:pPr>
      <w:spacing w:line="360" w:lineRule="auto"/>
      <w:ind w:left="0"/>
      <w:jc w:val="both"/>
    </w:pPr>
    <w:rPr>
      <w:rFonts w:cs="Times New Roman"/>
      <w:b/>
      <w:bCs/>
      <w:spacing w:val="-14"/>
      <w:sz w:val="22"/>
      <w:lang w:val="x-none" w:eastAsia="x-none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spacing w:val="0"/>
      <w:sz w:val="22"/>
    </w:rPr>
  </w:style>
  <w:style w:type="paragraph" w:styleId="Textkrper-Einzug2">
    <w:name w:val="Body Text Indent 2"/>
    <w:basedOn w:val="Standard"/>
    <w:semiHidden/>
    <w:pPr>
      <w:autoSpaceDE/>
      <w:autoSpaceDN/>
      <w:adjustRightInd/>
      <w:spacing w:before="100" w:beforeAutospacing="1" w:after="100" w:afterAutospacing="1" w:line="360" w:lineRule="auto"/>
      <w:ind w:left="357"/>
    </w:pPr>
    <w:rPr>
      <w:color w:val="000000"/>
      <w:spacing w:val="0"/>
      <w:sz w:val="24"/>
      <w:szCs w:val="24"/>
    </w:rPr>
  </w:style>
  <w:style w:type="paragraph" w:customStyle="1" w:styleId="Textkrper21">
    <w:name w:val="Textkörper 21"/>
    <w:basedOn w:val="Standard"/>
    <w:rsid w:val="00112E1F"/>
    <w:pPr>
      <w:overflowPunct w:val="0"/>
      <w:spacing w:line="360" w:lineRule="auto"/>
      <w:ind w:left="0"/>
      <w:jc w:val="both"/>
    </w:pPr>
    <w:rPr>
      <w:rFonts w:cs="Times New Roman"/>
      <w:b/>
      <w:spacing w:val="-14"/>
      <w:sz w:val="22"/>
    </w:rPr>
  </w:style>
  <w:style w:type="character" w:customStyle="1" w:styleId="Textkrper2Zchn">
    <w:name w:val="Textkörper 2 Zchn"/>
    <w:link w:val="Textkrper2"/>
    <w:semiHidden/>
    <w:rsid w:val="00EE206B"/>
    <w:rPr>
      <w:rFonts w:ascii="Arial" w:hAnsi="Arial" w:cs="Arial"/>
      <w:b/>
      <w:bCs/>
      <w:spacing w:val="-14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5917"/>
    <w:rPr>
      <w:rFonts w:ascii="Tahoma" w:hAnsi="Tahoma" w:cs="Times New Roman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315917"/>
    <w:rPr>
      <w:rFonts w:ascii="Tahoma" w:hAnsi="Tahoma" w:cs="Tahoma"/>
      <w:spacing w:val="-5"/>
      <w:sz w:val="16"/>
      <w:szCs w:val="16"/>
    </w:rPr>
  </w:style>
  <w:style w:type="character" w:styleId="Fett">
    <w:name w:val="Strong"/>
    <w:uiPriority w:val="22"/>
    <w:qFormat/>
    <w:rsid w:val="002C2864"/>
    <w:rPr>
      <w:b/>
      <w:bCs/>
    </w:rPr>
  </w:style>
  <w:style w:type="character" w:customStyle="1" w:styleId="BesuchterHyperlink1">
    <w:name w:val="BesuchterHyperlink1"/>
    <w:uiPriority w:val="99"/>
    <w:semiHidden/>
    <w:unhideWhenUsed/>
    <w:rsid w:val="00EC0C7E"/>
    <w:rPr>
      <w:color w:val="800080"/>
      <w:u w:val="single"/>
    </w:rPr>
  </w:style>
  <w:style w:type="character" w:customStyle="1" w:styleId="shorttext">
    <w:name w:val="short_text"/>
    <w:basedOn w:val="Absatz-Standardschriftart"/>
    <w:rsid w:val="004F05AA"/>
  </w:style>
  <w:style w:type="paragraph" w:customStyle="1" w:styleId="h3">
    <w:name w:val="h3"/>
    <w:basedOn w:val="Standard"/>
    <w:uiPriority w:val="99"/>
    <w:rsid w:val="003B571F"/>
    <w:pPr>
      <w:keepNext/>
      <w:adjustRightInd/>
      <w:spacing w:before="283" w:after="260" w:line="280" w:lineRule="atLeast"/>
      <w:ind w:left="0"/>
    </w:pPr>
    <w:rPr>
      <w:rFonts w:ascii="Open Sans" w:eastAsia="Calibri" w:hAnsi="Open Sans" w:cs="Times New Roman"/>
      <w:b/>
      <w:bCs/>
      <w:color w:val="000000"/>
      <w:spacing w:val="0"/>
    </w:rPr>
  </w:style>
  <w:style w:type="character" w:styleId="BesuchterHyperlink">
    <w:name w:val="FollowedHyperlink"/>
    <w:uiPriority w:val="99"/>
    <w:semiHidden/>
    <w:unhideWhenUsed/>
    <w:rsid w:val="00320B21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2A5C05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5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290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891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0032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2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7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9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19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030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689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5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3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7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4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59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84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27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96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.tartler@tartler.com" TargetMode="External"/><Relationship Id="rId3" Type="http://schemas.openxmlformats.org/officeDocument/2006/relationships/styles" Target="styles.xml"/><Relationship Id="rId7" Type="http://schemas.openxmlformats.org/officeDocument/2006/relationships/hyperlink" Target="mailto:info@guc.biz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tartler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r-box.de/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6973B-5F11-4D72-89EF-1808448CA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1293</Words>
  <Characters>8152</Characters>
  <Application>Microsoft Office Word</Application>
  <DocSecurity>0</DocSecurity>
  <Lines>67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/>
  <LinksUpToDate>false</LinksUpToDate>
  <CharactersWithSpaces>9427</CharactersWithSpaces>
  <SharedDoc>false</SharedDoc>
  <HLinks>
    <vt:vector size="30" baseType="variant">
      <vt:variant>
        <vt:i4>3997793</vt:i4>
      </vt:variant>
      <vt:variant>
        <vt:i4>12</vt:i4>
      </vt:variant>
      <vt:variant>
        <vt:i4>0</vt:i4>
      </vt:variant>
      <vt:variant>
        <vt:i4>5</vt:i4>
      </vt:variant>
      <vt:variant>
        <vt:lpwstr>http://www.tartler.com/</vt:lpwstr>
      </vt:variant>
      <vt:variant>
        <vt:lpwstr/>
      </vt:variant>
      <vt:variant>
        <vt:i4>5374044</vt:i4>
      </vt:variant>
      <vt:variant>
        <vt:i4>9</vt:i4>
      </vt:variant>
      <vt:variant>
        <vt:i4>0</vt:i4>
      </vt:variant>
      <vt:variant>
        <vt:i4>5</vt:i4>
      </vt:variant>
      <vt:variant>
        <vt:lpwstr>http://www.pr-box.de/</vt:lpwstr>
      </vt:variant>
      <vt:variant>
        <vt:lpwstr/>
      </vt:variant>
      <vt:variant>
        <vt:i4>1638501</vt:i4>
      </vt:variant>
      <vt:variant>
        <vt:i4>6</vt:i4>
      </vt:variant>
      <vt:variant>
        <vt:i4>0</vt:i4>
      </vt:variant>
      <vt:variant>
        <vt:i4>5</vt:i4>
      </vt:variant>
      <vt:variant>
        <vt:lpwstr>mailto:u.tartler@tartler.com</vt:lpwstr>
      </vt:variant>
      <vt:variant>
        <vt:lpwstr/>
      </vt:variant>
      <vt:variant>
        <vt:i4>2031661</vt:i4>
      </vt:variant>
      <vt:variant>
        <vt:i4>3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  <vt:variant>
        <vt:i4>6160396</vt:i4>
      </vt:variant>
      <vt:variant>
        <vt:i4>0</vt:i4>
      </vt:variant>
      <vt:variant>
        <vt:i4>0</vt:i4>
      </vt:variant>
      <vt:variant>
        <vt:i4>5</vt:i4>
      </vt:variant>
      <vt:variant>
        <vt:lpwstr>https://youtu.be/SoAJ3A0wwkY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Graf &amp; Creative PR</dc:creator>
  <cp:lastModifiedBy>Kerstin Koch</cp:lastModifiedBy>
  <cp:revision>300</cp:revision>
  <cp:lastPrinted>2022-09-26T08:18:00Z</cp:lastPrinted>
  <dcterms:created xsi:type="dcterms:W3CDTF">2020-11-09T10:28:00Z</dcterms:created>
  <dcterms:modified xsi:type="dcterms:W3CDTF">2022-09-26T08:18:00Z</dcterms:modified>
</cp:coreProperties>
</file>